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FB6D" w14:textId="77777777" w:rsidR="004C2E1C" w:rsidRPr="004C2E1C" w:rsidRDefault="004C2E1C" w:rsidP="004C2E1C">
      <w:pPr>
        <w:spacing w:after="0"/>
        <w:jc w:val="right"/>
        <w:rPr>
          <w:rFonts w:eastAsia="Times New Roman"/>
          <w:b/>
          <w:bCs/>
          <w:color w:val="0070C0"/>
        </w:rPr>
      </w:pPr>
      <w:r w:rsidRPr="004C2E1C">
        <w:rPr>
          <w:rFonts w:eastAsia="Times New Roman"/>
          <w:b/>
          <w:bCs/>
          <w:color w:val="0070C0"/>
        </w:rPr>
        <w:t>POSTER PRESENTER</w:t>
      </w:r>
    </w:p>
    <w:p w14:paraId="5E4C0891" w14:textId="7CB5047D" w:rsidR="00BF737F" w:rsidRPr="004C2E1C" w:rsidRDefault="00BF737F" w:rsidP="004C2E1C">
      <w:pPr>
        <w:spacing w:after="0" w:line="240" w:lineRule="auto"/>
        <w:jc w:val="right"/>
        <w:rPr>
          <w:b/>
          <w:color w:val="0070C0"/>
        </w:rPr>
      </w:pPr>
      <w:r w:rsidRPr="004C2E1C">
        <w:rPr>
          <w:b/>
          <w:color w:val="0070C0"/>
        </w:rPr>
        <w:t>POSTER #</w:t>
      </w:r>
      <w:r w:rsidR="00EA1A8C" w:rsidRPr="004C2E1C">
        <w:rPr>
          <w:b/>
          <w:color w:val="0070C0"/>
        </w:rPr>
        <w:t>8</w:t>
      </w:r>
    </w:p>
    <w:p w14:paraId="5DBF86F3" w14:textId="23465E70" w:rsidR="00BF737F" w:rsidRDefault="00BF737F" w:rsidP="00BF737F">
      <w:pPr>
        <w:spacing w:after="0" w:line="240" w:lineRule="auto"/>
        <w:jc w:val="both"/>
        <w:rPr>
          <w:b/>
        </w:rPr>
      </w:pPr>
    </w:p>
    <w:p w14:paraId="5DA1B831" w14:textId="77777777" w:rsidR="00B924DB" w:rsidRDefault="00B924DB" w:rsidP="00BF737F">
      <w:pPr>
        <w:spacing w:after="0" w:line="240" w:lineRule="auto"/>
        <w:jc w:val="both"/>
        <w:rPr>
          <w:b/>
        </w:rPr>
      </w:pPr>
      <w:bookmarkStart w:id="0" w:name="_GoBack"/>
      <w:bookmarkEnd w:id="0"/>
    </w:p>
    <w:p w14:paraId="23FA3E66" w14:textId="072CD3A1" w:rsidR="000446EB" w:rsidRPr="00C26668" w:rsidRDefault="00C26668" w:rsidP="00BF737F">
      <w:pPr>
        <w:spacing w:after="0" w:line="240" w:lineRule="auto"/>
        <w:jc w:val="both"/>
        <w:rPr>
          <w:b/>
        </w:rPr>
      </w:pPr>
      <w:r>
        <w:rPr>
          <w:b/>
        </w:rPr>
        <w:t>UNDERSTANDING CAUSES OF LOSS TO FOLLOW-UP AMONG WOMEN SUSPECTED OF CERVICAL LESIONS IN TANZANIA</w:t>
      </w:r>
    </w:p>
    <w:p w14:paraId="0CED21C5" w14:textId="77777777" w:rsidR="00BF737F" w:rsidRDefault="00BF737F" w:rsidP="00BF737F">
      <w:pPr>
        <w:spacing w:after="0" w:line="240" w:lineRule="auto"/>
        <w:jc w:val="both"/>
      </w:pPr>
    </w:p>
    <w:p w14:paraId="1887CED1" w14:textId="4158F649" w:rsidR="00C26668" w:rsidRDefault="00C26668" w:rsidP="00BF737F">
      <w:pPr>
        <w:spacing w:after="0" w:line="240" w:lineRule="auto"/>
        <w:jc w:val="both"/>
      </w:pPr>
      <w:r>
        <w:t>Elizabeth T. Yim, CUNY School of Medicine, NY 10031</w:t>
      </w:r>
    </w:p>
    <w:p w14:paraId="6F4FF0BE" w14:textId="1A609B2C" w:rsidR="00E64774" w:rsidRDefault="00E64774" w:rsidP="00BF737F">
      <w:pPr>
        <w:spacing w:after="0" w:line="240" w:lineRule="auto"/>
        <w:jc w:val="both"/>
      </w:pPr>
      <w:r>
        <w:t xml:space="preserve">Dr Khadija </w:t>
      </w:r>
      <w:proofErr w:type="spellStart"/>
      <w:r>
        <w:t>Msami</w:t>
      </w:r>
      <w:proofErr w:type="spellEnd"/>
      <w:r>
        <w:t>, The Ocean Road Cancer Institute, Tanzania</w:t>
      </w:r>
    </w:p>
    <w:p w14:paraId="2D15F361" w14:textId="1D925708" w:rsidR="00C26668" w:rsidRDefault="00C26668" w:rsidP="00BF737F">
      <w:pPr>
        <w:spacing w:after="0" w:line="240" w:lineRule="auto"/>
        <w:jc w:val="both"/>
      </w:pPr>
      <w:r>
        <w:t>Taylor B. Rogers, U</w:t>
      </w:r>
      <w:r w:rsidR="00E64774">
        <w:t>CLA</w:t>
      </w:r>
      <w:r>
        <w:t xml:space="preserve"> </w:t>
      </w:r>
      <w:r w:rsidR="00E64774">
        <w:t>Fielding School of Public Health</w:t>
      </w:r>
    </w:p>
    <w:p w14:paraId="072DAE2C" w14:textId="53483883" w:rsidR="00E64774" w:rsidRDefault="00E64774" w:rsidP="00BF737F">
      <w:pPr>
        <w:spacing w:after="0" w:line="240" w:lineRule="auto"/>
        <w:jc w:val="both"/>
      </w:pPr>
      <w:r>
        <w:t xml:space="preserve">Dr. Crispin </w:t>
      </w:r>
      <w:proofErr w:type="spellStart"/>
      <w:r>
        <w:t>Kahesa</w:t>
      </w:r>
      <w:proofErr w:type="spellEnd"/>
      <w:r>
        <w:t>, The Ocean Road Cancer Institute, Tanzania</w:t>
      </w:r>
    </w:p>
    <w:p w14:paraId="3EB22528" w14:textId="44BF3A11" w:rsidR="00E64774" w:rsidRDefault="00E64774" w:rsidP="00BF737F">
      <w:pPr>
        <w:spacing w:after="0" w:line="240" w:lineRule="auto"/>
        <w:jc w:val="both"/>
      </w:pPr>
      <w:r>
        <w:t xml:space="preserve">Dr. Julius </w:t>
      </w:r>
      <w:proofErr w:type="spellStart"/>
      <w:r>
        <w:t>Mwaiselage</w:t>
      </w:r>
      <w:proofErr w:type="spellEnd"/>
      <w:r>
        <w:t>, The Ocean Road Cancer Institute, Tanzania</w:t>
      </w:r>
    </w:p>
    <w:p w14:paraId="14ACD049" w14:textId="23E0243C" w:rsidR="00E64774" w:rsidRDefault="00E64774" w:rsidP="00BF737F">
      <w:pPr>
        <w:spacing w:after="0" w:line="240" w:lineRule="auto"/>
        <w:jc w:val="both"/>
      </w:pPr>
      <w:r>
        <w:t>Dr. Joan Dorn, CUNY School of Medicine, NY 10031</w:t>
      </w:r>
    </w:p>
    <w:p w14:paraId="772364D5" w14:textId="2B44F493" w:rsidR="00E64774" w:rsidRDefault="00E64774" w:rsidP="00BF737F">
      <w:pPr>
        <w:spacing w:after="0" w:line="240" w:lineRule="auto"/>
        <w:jc w:val="both"/>
      </w:pPr>
      <w:r>
        <w:t>Dr. Rose Saint Fleur-</w:t>
      </w:r>
      <w:proofErr w:type="spellStart"/>
      <w:r>
        <w:t>Calixte</w:t>
      </w:r>
      <w:proofErr w:type="spellEnd"/>
      <w:r>
        <w:t>, CUNY School of Medicine, NY 10031</w:t>
      </w:r>
    </w:p>
    <w:p w14:paraId="3FAC56BB" w14:textId="51881D53" w:rsidR="00C26668" w:rsidRDefault="00C26668" w:rsidP="00BF737F">
      <w:pPr>
        <w:spacing w:after="0" w:line="240" w:lineRule="auto"/>
        <w:jc w:val="both"/>
      </w:pPr>
      <w:r>
        <w:t>Dr. Amr Soliman, CUNY School of Medicine, NY 10031</w:t>
      </w:r>
    </w:p>
    <w:p w14:paraId="601F089B" w14:textId="77777777" w:rsidR="00BE461E" w:rsidRDefault="00BE461E" w:rsidP="00BF737F">
      <w:pPr>
        <w:spacing w:after="0" w:line="240" w:lineRule="auto"/>
        <w:jc w:val="both"/>
      </w:pPr>
    </w:p>
    <w:p w14:paraId="1344C2BC" w14:textId="77777777" w:rsidR="00BF737F" w:rsidRDefault="00FD61D5" w:rsidP="00BF737F">
      <w:pPr>
        <w:spacing w:after="0" w:line="240" w:lineRule="auto"/>
        <w:jc w:val="both"/>
      </w:pPr>
      <w:r>
        <w:rPr>
          <w:b/>
        </w:rPr>
        <w:t>BACKGROUND</w:t>
      </w:r>
      <w:r w:rsidR="00193F2E">
        <w:rPr>
          <w:b/>
        </w:rPr>
        <w:t xml:space="preserve"> </w:t>
      </w:r>
      <w:r w:rsidR="008D0AA5">
        <w:t xml:space="preserve">In Tanzania, cervical cancer is the leading cause of cancer and </w:t>
      </w:r>
      <w:r w:rsidR="00B57A6B">
        <w:t>c</w:t>
      </w:r>
      <w:r w:rsidR="008D0AA5">
        <w:t>ancer-rela</w:t>
      </w:r>
      <w:r w:rsidR="00B57A6B">
        <w:t>ted death</w:t>
      </w:r>
      <w:r w:rsidR="008D0AA5">
        <w:t xml:space="preserve">. </w:t>
      </w:r>
      <w:r w:rsidR="00D744C9">
        <w:t>T</w:t>
      </w:r>
      <w:r w:rsidR="008D0AA5">
        <w:t>he Ocea</w:t>
      </w:r>
      <w:r w:rsidR="00D744C9">
        <w:t>n Road Cancer Institute (ORCI)</w:t>
      </w:r>
      <w:r w:rsidR="008D0AA5">
        <w:t xml:space="preserve"> is regarded as the gold standard for cervical cancer screening</w:t>
      </w:r>
      <w:r w:rsidR="00D744C9">
        <w:t xml:space="preserve"> due to its </w:t>
      </w:r>
      <w:r w:rsidR="00B57A6B">
        <w:t xml:space="preserve">resources and </w:t>
      </w:r>
      <w:r w:rsidR="00D744C9">
        <w:t>experienced screening clinic nurses</w:t>
      </w:r>
      <w:r w:rsidR="008D0AA5">
        <w:t xml:space="preserve">. </w:t>
      </w:r>
      <w:r w:rsidR="00D744C9">
        <w:t>In 2015, T</w:t>
      </w:r>
      <w:r w:rsidR="008D0AA5">
        <w:t>he World Health Organization (WHO) established a referral program between two local health clinics, Temeke Referral Hospital</w:t>
      </w:r>
      <w:r w:rsidR="00D744C9">
        <w:t xml:space="preserve"> and </w:t>
      </w:r>
      <w:proofErr w:type="spellStart"/>
      <w:r w:rsidR="00D744C9">
        <w:t>Magomeni</w:t>
      </w:r>
      <w:proofErr w:type="spellEnd"/>
      <w:r w:rsidR="00D744C9">
        <w:t xml:space="preserve"> Health Center, to</w:t>
      </w:r>
      <w:r w:rsidR="008D0AA5">
        <w:t xml:space="preserve"> the Ocean Road Cancer Institute. </w:t>
      </w:r>
      <w:r w:rsidR="00D744C9">
        <w:t>If</w:t>
      </w:r>
      <w:r w:rsidR="008D0AA5">
        <w:t xml:space="preserve"> nurses observe</w:t>
      </w:r>
      <w:r w:rsidR="00B57A6B">
        <w:t>d</w:t>
      </w:r>
      <w:r w:rsidR="008D0AA5">
        <w:t xml:space="preserve"> lesions or symptoms of suspected cervical cancer, patients </w:t>
      </w:r>
      <w:r w:rsidR="00B57A6B">
        <w:t xml:space="preserve">were </w:t>
      </w:r>
      <w:r w:rsidR="008D0AA5">
        <w:t xml:space="preserve">referred to Ocean Road. In 2017, </w:t>
      </w:r>
      <w:r w:rsidR="00D744C9">
        <w:t xml:space="preserve">a study was published that revealed that from February 2015 to May 2016, </w:t>
      </w:r>
      <w:r w:rsidR="008D0AA5">
        <w:t xml:space="preserve">44% of patients referred to the </w:t>
      </w:r>
      <w:proofErr w:type="spellStart"/>
      <w:r w:rsidR="008D0AA5">
        <w:t>ORCI</w:t>
      </w:r>
      <w:proofErr w:type="spellEnd"/>
      <w:r w:rsidR="008D0AA5">
        <w:t xml:space="preserve"> from </w:t>
      </w:r>
      <w:proofErr w:type="spellStart"/>
      <w:r w:rsidR="008D0AA5">
        <w:t>Magomeni</w:t>
      </w:r>
      <w:proofErr w:type="spellEnd"/>
      <w:r w:rsidR="008D0AA5">
        <w:t xml:space="preserve"> and 64% of women from Temeke did not go for screening</w:t>
      </w:r>
      <w:r w:rsidR="00193F2E">
        <w:t xml:space="preserve">. </w:t>
      </w:r>
      <w:r w:rsidR="00EE2495">
        <w:t xml:space="preserve">The aim of this study was to understand the causes of loss to follow up among women referred to ORCI from these health clinics. </w:t>
      </w:r>
    </w:p>
    <w:p w14:paraId="2B654BB4" w14:textId="77777777" w:rsidR="00BF737F" w:rsidRDefault="00BF737F" w:rsidP="00BF737F">
      <w:pPr>
        <w:spacing w:after="0" w:line="240" w:lineRule="auto"/>
        <w:jc w:val="both"/>
        <w:rPr>
          <w:b/>
        </w:rPr>
      </w:pPr>
    </w:p>
    <w:p w14:paraId="31AF3424" w14:textId="77777777" w:rsidR="00BF737F" w:rsidRDefault="00FD61D5" w:rsidP="00BF737F">
      <w:pPr>
        <w:spacing w:after="0" w:line="240" w:lineRule="auto"/>
        <w:jc w:val="both"/>
      </w:pPr>
      <w:r>
        <w:rPr>
          <w:b/>
        </w:rPr>
        <w:t>METHODS</w:t>
      </w:r>
      <w:r w:rsidR="00193F2E">
        <w:rPr>
          <w:b/>
        </w:rPr>
        <w:t xml:space="preserve"> </w:t>
      </w:r>
      <w:r w:rsidR="00193F2E">
        <w:t>In this study, women who should have been referre</w:t>
      </w:r>
      <w:r w:rsidR="00B57A6B">
        <w:t>d to the ORCI according to WHO r</w:t>
      </w:r>
      <w:r w:rsidR="00193F2E">
        <w:t xml:space="preserve">eferral guidelines were identified from the registration logbooks at </w:t>
      </w:r>
      <w:r w:rsidR="00B57A6B">
        <w:t xml:space="preserve">the Temeke and </w:t>
      </w:r>
      <w:proofErr w:type="spellStart"/>
      <w:r w:rsidR="00B57A6B">
        <w:t>Magomeni</w:t>
      </w:r>
      <w:proofErr w:type="spellEnd"/>
      <w:r w:rsidR="00B57A6B">
        <w:t xml:space="preserve"> health c</w:t>
      </w:r>
      <w:r w:rsidR="00193F2E">
        <w:t>linics from February 2015 to June 2018. These women were interviewed to understand the cause</w:t>
      </w:r>
      <w:r w:rsidR="00D744C9">
        <w:t>(s)</w:t>
      </w:r>
      <w:r w:rsidR="00193F2E">
        <w:t xml:space="preserve"> of loss to follow-up if they did not attend the screening clinic at ORCI</w:t>
      </w:r>
      <w:r w:rsidR="0067110A">
        <w:t xml:space="preserve"> (case group)</w:t>
      </w:r>
      <w:r w:rsidR="00193F2E">
        <w:t xml:space="preserve">, or interviewed to understand </w:t>
      </w:r>
      <w:r w:rsidR="00D744C9">
        <w:t xml:space="preserve">what prompted their </w:t>
      </w:r>
      <w:r w:rsidR="00193F2E">
        <w:t>follow-up if they did atte</w:t>
      </w:r>
      <w:r w:rsidR="0067110A">
        <w:t>nd the screening clinic at ORCI (control group).</w:t>
      </w:r>
      <w:r w:rsidR="00193F2E">
        <w:t xml:space="preserve"> </w:t>
      </w:r>
    </w:p>
    <w:p w14:paraId="4D182D21" w14:textId="77777777" w:rsidR="00BF737F" w:rsidRDefault="00BF737F" w:rsidP="00BF737F">
      <w:pPr>
        <w:spacing w:after="0" w:line="240" w:lineRule="auto"/>
        <w:jc w:val="both"/>
        <w:rPr>
          <w:b/>
        </w:rPr>
      </w:pPr>
    </w:p>
    <w:p w14:paraId="0B161261" w14:textId="77777777" w:rsidR="00BF737F" w:rsidRDefault="00FD61D5" w:rsidP="00BF737F">
      <w:pPr>
        <w:spacing w:after="0" w:line="240" w:lineRule="auto"/>
        <w:jc w:val="both"/>
      </w:pPr>
      <w:r>
        <w:rPr>
          <w:b/>
        </w:rPr>
        <w:t xml:space="preserve">RESULTS </w:t>
      </w:r>
      <w:r>
        <w:t>291 w</w:t>
      </w:r>
      <w:r w:rsidR="00E64774">
        <w:t>omen were interviewed, of whom</w:t>
      </w:r>
      <w:r>
        <w:t xml:space="preserve"> 103 (37.1%) </w:t>
      </w:r>
      <w:r w:rsidR="00E64774">
        <w:t>women did not follow-up for screening</w:t>
      </w:r>
      <w:r>
        <w:t xml:space="preserve">. By clinic, 36% of women from </w:t>
      </w:r>
      <w:proofErr w:type="spellStart"/>
      <w:r>
        <w:t>Magomeni</w:t>
      </w:r>
      <w:proofErr w:type="spellEnd"/>
      <w:r>
        <w:t xml:space="preserve"> did not follow up for care and 39% of women from Temeke did not follow up for care.</w:t>
      </w:r>
      <w:r w:rsidR="0067110A">
        <w:t xml:space="preserve"> </w:t>
      </w:r>
      <w:r w:rsidR="00D744C9">
        <w:t xml:space="preserve">There were no large differences between demographic factors or levels of knowledge about cervical cancer between the case and control group, except for their familiarity with patients with cervical cancer. </w:t>
      </w:r>
      <w:r w:rsidR="00540E5B">
        <w:t>Of the 108 women who did not follow up, 48 of them said that they were not told to come to Ocean Ro</w:t>
      </w:r>
      <w:r w:rsidR="00D744C9">
        <w:t>ad, were referred elsewhere, or</w:t>
      </w:r>
      <w:r w:rsidR="00540E5B">
        <w:t xml:space="preserve"> were told to return to the screening clinic for checkup, all of which reflect noncompliance to the WHO Referral Process between Temeke</w:t>
      </w:r>
      <w:r w:rsidR="006A3411">
        <w:t xml:space="preserve"> Referral Hospital </w:t>
      </w:r>
      <w:r w:rsidR="00540E5B">
        <w:t xml:space="preserve">or </w:t>
      </w:r>
      <w:proofErr w:type="spellStart"/>
      <w:r w:rsidR="00540E5B">
        <w:t>Magomeni</w:t>
      </w:r>
      <w:proofErr w:type="spellEnd"/>
      <w:r w:rsidR="00540E5B">
        <w:t xml:space="preserve"> </w:t>
      </w:r>
      <w:r w:rsidR="006A3411">
        <w:t xml:space="preserve">Health Center </w:t>
      </w:r>
      <w:r w:rsidR="00540E5B">
        <w:t xml:space="preserve">and ORCI. </w:t>
      </w:r>
    </w:p>
    <w:p w14:paraId="6B6279DC" w14:textId="77777777" w:rsidR="00BF737F" w:rsidRDefault="00BF737F" w:rsidP="00BF737F">
      <w:pPr>
        <w:spacing w:after="0" w:line="240" w:lineRule="auto"/>
        <w:jc w:val="both"/>
        <w:rPr>
          <w:b/>
        </w:rPr>
      </w:pPr>
    </w:p>
    <w:p w14:paraId="14A2DFC2" w14:textId="77777777" w:rsidR="00BF737F" w:rsidRDefault="00540E5B" w:rsidP="00BF737F">
      <w:pPr>
        <w:spacing w:after="0" w:line="240" w:lineRule="auto"/>
        <w:jc w:val="both"/>
      </w:pPr>
      <w:r>
        <w:rPr>
          <w:b/>
        </w:rPr>
        <w:t xml:space="preserve">CONCLUSIONS </w:t>
      </w:r>
      <w:r>
        <w:t xml:space="preserve">This study revealed that loss to follow up between screening clinics at Temeke or </w:t>
      </w:r>
      <w:proofErr w:type="spellStart"/>
      <w:r>
        <w:t>Magomeni</w:t>
      </w:r>
      <w:proofErr w:type="spellEnd"/>
      <w:r>
        <w:t xml:space="preserve"> to </w:t>
      </w:r>
      <w:r w:rsidR="00EE2495">
        <w:t xml:space="preserve">Ocean Road is due to noncompliance with the WHO Referral process rather </w:t>
      </w:r>
      <w:r>
        <w:t xml:space="preserve">than patient specific factors. These findings will be used to inform administrative and educational improvements that can be made </w:t>
      </w:r>
      <w:r w:rsidR="00EE2495">
        <w:t xml:space="preserve">to reduce loss to follow up rates between Temeke and </w:t>
      </w:r>
      <w:proofErr w:type="spellStart"/>
      <w:r w:rsidR="00EE2495">
        <w:t>Magomeni</w:t>
      </w:r>
      <w:proofErr w:type="spellEnd"/>
      <w:r w:rsidR="00EE2495">
        <w:t xml:space="preserve"> health clinics and the Ocean Road Cancer Institute. </w:t>
      </w:r>
    </w:p>
    <w:p w14:paraId="0342063C" w14:textId="77777777" w:rsidR="00BF737F" w:rsidRDefault="00BF737F" w:rsidP="00BF737F">
      <w:pPr>
        <w:spacing w:after="0" w:line="240" w:lineRule="auto"/>
        <w:jc w:val="both"/>
        <w:rPr>
          <w:b/>
        </w:rPr>
      </w:pPr>
    </w:p>
    <w:p w14:paraId="719D30F0" w14:textId="77777777" w:rsidR="00BF737F" w:rsidRDefault="00BE461E" w:rsidP="00BF737F">
      <w:pPr>
        <w:spacing w:after="0" w:line="240" w:lineRule="auto"/>
        <w:jc w:val="both"/>
      </w:pPr>
      <w:r w:rsidRPr="001B2386">
        <w:rPr>
          <w:b/>
        </w:rPr>
        <w:t>CONTENT CATEGORY:</w:t>
      </w:r>
      <w:r w:rsidR="000446EB">
        <w:t xml:space="preserve"> epidemiology</w:t>
      </w:r>
      <w:r w:rsidR="00540E5B">
        <w:t>, patient care</w:t>
      </w:r>
      <w:r w:rsidR="00BE281C">
        <w:t xml:space="preserve"> </w:t>
      </w:r>
    </w:p>
    <w:p w14:paraId="4F3C922A" w14:textId="77777777" w:rsidR="00BF737F" w:rsidRDefault="00BF737F" w:rsidP="00BF737F">
      <w:pPr>
        <w:spacing w:after="0" w:line="240" w:lineRule="auto"/>
        <w:jc w:val="both"/>
        <w:rPr>
          <w:b/>
        </w:rPr>
      </w:pPr>
    </w:p>
    <w:p w14:paraId="54F6ACEA" w14:textId="366B58DB" w:rsidR="00540E5B" w:rsidRPr="007517FB" w:rsidRDefault="00540E5B" w:rsidP="00BF737F">
      <w:pPr>
        <w:spacing w:after="0" w:line="240" w:lineRule="auto"/>
        <w:jc w:val="both"/>
      </w:pPr>
      <w:r>
        <w:rPr>
          <w:b/>
        </w:rPr>
        <w:t xml:space="preserve">KEYWORDS: </w:t>
      </w:r>
      <w:r w:rsidR="00BE281C">
        <w:rPr>
          <w:i/>
        </w:rPr>
        <w:t>cervical cancer, cancer screening, professional education, developing countries</w:t>
      </w:r>
    </w:p>
    <w:p w14:paraId="46F93FAC" w14:textId="77777777" w:rsidR="00BE461E" w:rsidRPr="00BE461E" w:rsidRDefault="00BE461E" w:rsidP="00BF737F">
      <w:pPr>
        <w:spacing w:after="0" w:line="240" w:lineRule="auto"/>
        <w:jc w:val="both"/>
      </w:pPr>
    </w:p>
    <w:sectPr w:rsidR="00BE461E" w:rsidRPr="00BE461E" w:rsidSect="00BF7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1E"/>
    <w:rsid w:val="000446EB"/>
    <w:rsid w:val="000B7675"/>
    <w:rsid w:val="0013132E"/>
    <w:rsid w:val="001756E2"/>
    <w:rsid w:val="00193F2E"/>
    <w:rsid w:val="001B2386"/>
    <w:rsid w:val="00225738"/>
    <w:rsid w:val="002622B7"/>
    <w:rsid w:val="004C2E1C"/>
    <w:rsid w:val="00540E5B"/>
    <w:rsid w:val="00625FEB"/>
    <w:rsid w:val="0067110A"/>
    <w:rsid w:val="006A3411"/>
    <w:rsid w:val="007517FB"/>
    <w:rsid w:val="007978AC"/>
    <w:rsid w:val="008D0AA5"/>
    <w:rsid w:val="00A92D8F"/>
    <w:rsid w:val="00B57A6B"/>
    <w:rsid w:val="00B924DB"/>
    <w:rsid w:val="00BD712E"/>
    <w:rsid w:val="00BE281C"/>
    <w:rsid w:val="00BE461E"/>
    <w:rsid w:val="00BF737F"/>
    <w:rsid w:val="00C26668"/>
    <w:rsid w:val="00D744C9"/>
    <w:rsid w:val="00E64774"/>
    <w:rsid w:val="00E85B9E"/>
    <w:rsid w:val="00EA1A8C"/>
    <w:rsid w:val="00EE2495"/>
    <w:rsid w:val="00F3563C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E7FAD"/>
  <w15:docId w15:val="{8EC3571F-FF8D-4481-B27F-6831E5F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6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7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1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EE72-3AA2-4632-AA91-747D4CFB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JLove</dc:creator>
  <cp:lastModifiedBy>J Li</cp:lastModifiedBy>
  <cp:revision>8</cp:revision>
  <cp:lastPrinted>2018-10-25T16:39:00Z</cp:lastPrinted>
  <dcterms:created xsi:type="dcterms:W3CDTF">2018-08-31T04:13:00Z</dcterms:created>
  <dcterms:modified xsi:type="dcterms:W3CDTF">2018-10-25T16:39:00Z</dcterms:modified>
</cp:coreProperties>
</file>