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4888F" w14:textId="5D50C9D7" w:rsidR="00922C26" w:rsidRPr="00F401F4" w:rsidRDefault="00922C26" w:rsidP="00F401F4">
      <w:pPr>
        <w:spacing w:after="0" w:line="240" w:lineRule="auto"/>
        <w:jc w:val="both"/>
        <w:rPr>
          <w:b/>
        </w:rPr>
      </w:pPr>
      <w:r w:rsidRPr="00F401F4">
        <w:rPr>
          <w:b/>
        </w:rPr>
        <w:t>MULTIFOCAL SCHWANNOMAS IN PAROTID GLAND AND ABDOMINAL WALL IN A PEDIATRIC PATIENT</w:t>
      </w:r>
    </w:p>
    <w:p w14:paraId="7F5C2FF8" w14:textId="77777777" w:rsidR="00871D2E" w:rsidRPr="00F401F4" w:rsidRDefault="00871D2E" w:rsidP="00F401F4">
      <w:pPr>
        <w:spacing w:after="0" w:line="240" w:lineRule="auto"/>
        <w:jc w:val="both"/>
        <w:rPr>
          <w:b/>
        </w:rPr>
      </w:pPr>
    </w:p>
    <w:p w14:paraId="5C27B4CF" w14:textId="7103DB4F" w:rsidR="00922C26" w:rsidRPr="00F401F4" w:rsidRDefault="00922C26" w:rsidP="00F401F4">
      <w:pPr>
        <w:spacing w:after="0" w:line="240" w:lineRule="auto"/>
        <w:jc w:val="both"/>
      </w:pPr>
      <w:r w:rsidRPr="00F401F4">
        <w:t>Haocheng Cai Ph.D.</w:t>
      </w:r>
      <w:r w:rsidRPr="00F401F4">
        <w:rPr>
          <w:vertAlign w:val="superscript"/>
        </w:rPr>
        <w:t>1</w:t>
      </w:r>
      <w:r w:rsidRPr="00F401F4">
        <w:t>, Gregory Emmanuel M.D.</w:t>
      </w:r>
      <w:r w:rsidRPr="00F401F4">
        <w:rPr>
          <w:vertAlign w:val="superscript"/>
        </w:rPr>
        <w:t>2</w:t>
      </w:r>
      <w:r w:rsidRPr="00F401F4">
        <w:t>, Daniel Klein M.D.</w:t>
      </w:r>
      <w:r w:rsidRPr="00F401F4">
        <w:rPr>
          <w:vertAlign w:val="superscript"/>
        </w:rPr>
        <w:t>2</w:t>
      </w:r>
    </w:p>
    <w:p w14:paraId="1A646DCB" w14:textId="77777777" w:rsidR="002B0B82" w:rsidRPr="00F401F4" w:rsidRDefault="00922C26" w:rsidP="00F401F4">
      <w:pPr>
        <w:spacing w:after="0" w:line="240" w:lineRule="auto"/>
        <w:jc w:val="both"/>
      </w:pPr>
      <w:r w:rsidRPr="00F401F4">
        <w:rPr>
          <w:vertAlign w:val="superscript"/>
        </w:rPr>
        <w:t xml:space="preserve">1 </w:t>
      </w:r>
      <w:r w:rsidRPr="00F401F4">
        <w:t xml:space="preserve">Touro College of Osteopathic Medicine, </w:t>
      </w:r>
      <w:r w:rsidR="002B0B82" w:rsidRPr="00F401F4">
        <w:t>230 W 125th St, New York, NY 10027</w:t>
      </w:r>
    </w:p>
    <w:p w14:paraId="10CE107D" w14:textId="77777777" w:rsidR="002B0B82" w:rsidRPr="00F401F4" w:rsidRDefault="00922C26" w:rsidP="00F401F4">
      <w:pPr>
        <w:spacing w:after="0" w:line="240" w:lineRule="auto"/>
        <w:jc w:val="both"/>
      </w:pPr>
      <w:r w:rsidRPr="00F401F4">
        <w:rPr>
          <w:vertAlign w:val="superscript"/>
        </w:rPr>
        <w:t xml:space="preserve">2 </w:t>
      </w:r>
      <w:r w:rsidRPr="00F401F4">
        <w:t xml:space="preserve">Staten Island University Hospital, </w:t>
      </w:r>
      <w:r w:rsidR="002B0B82" w:rsidRPr="00F401F4">
        <w:t>475 Seaview Ave, Staten Island, NY 10305</w:t>
      </w:r>
      <w:bookmarkStart w:id="0" w:name="_GoBack"/>
      <w:bookmarkEnd w:id="0"/>
    </w:p>
    <w:p w14:paraId="601F089B" w14:textId="77777777" w:rsidR="00BE461E" w:rsidRPr="00F401F4" w:rsidRDefault="00BE461E" w:rsidP="00F401F4">
      <w:pPr>
        <w:spacing w:after="0" w:line="240" w:lineRule="auto"/>
        <w:jc w:val="both"/>
      </w:pPr>
    </w:p>
    <w:p w14:paraId="2F6A6170" w14:textId="2745618A" w:rsidR="00BE461E" w:rsidRPr="00F401F4" w:rsidRDefault="00BE461E" w:rsidP="00F401F4">
      <w:pPr>
        <w:spacing w:after="0" w:line="240" w:lineRule="auto"/>
        <w:jc w:val="both"/>
      </w:pPr>
      <w:r w:rsidRPr="00F401F4">
        <w:rPr>
          <w:b/>
        </w:rPr>
        <w:t>BACKGROUND:</w:t>
      </w:r>
      <w:r w:rsidRPr="00F401F4">
        <w:t xml:space="preserve"> </w:t>
      </w:r>
      <w:r w:rsidR="002B0B82" w:rsidRPr="00F401F4">
        <w:t>Schwannoma is a benign and encapsulated tumor that derives from the nerve sheath of Schwann cells. The onset is predominantly after the 4</w:t>
      </w:r>
      <w:r w:rsidR="002B0B82" w:rsidRPr="00F401F4">
        <w:rPr>
          <w:vertAlign w:val="superscript"/>
        </w:rPr>
        <w:t>th</w:t>
      </w:r>
      <w:r w:rsidR="002B0B82" w:rsidRPr="00F401F4">
        <w:t xml:space="preserve"> decade of life in adults. </w:t>
      </w:r>
      <w:r w:rsidR="0092599F" w:rsidRPr="00F401F4">
        <w:t xml:space="preserve">By </w:t>
      </w:r>
      <w:r w:rsidR="002B0B82" w:rsidRPr="00F401F4">
        <w:t xml:space="preserve">comparison, the incidence is extremely rare in pediatric population. This tumor can compress the nerve of origin and cause symptoms, such as hearing loss in the vestibular schwannoma associated with inherited neurofibromatosis. Sporadic schwannomas </w:t>
      </w:r>
      <w:r w:rsidR="0092599F" w:rsidRPr="00F401F4">
        <w:t xml:space="preserve">have been </w:t>
      </w:r>
      <w:r w:rsidR="002B0B82" w:rsidRPr="00F401F4">
        <w:t>identified in multiple loci, such as head and neck, retroperitoneum, and gastrointestinal tract. However, they are generally solitary and rarely multifocal.</w:t>
      </w:r>
    </w:p>
    <w:p w14:paraId="476135B3" w14:textId="77777777" w:rsidR="00F401F4" w:rsidRDefault="00F401F4" w:rsidP="00F401F4">
      <w:pPr>
        <w:spacing w:after="0" w:line="240" w:lineRule="auto"/>
        <w:jc w:val="both"/>
        <w:rPr>
          <w:b/>
        </w:rPr>
      </w:pPr>
    </w:p>
    <w:p w14:paraId="7C9E6086" w14:textId="70D8C742" w:rsidR="00BE461E" w:rsidRPr="00F401F4" w:rsidRDefault="00BE461E" w:rsidP="00F401F4">
      <w:pPr>
        <w:spacing w:after="0" w:line="240" w:lineRule="auto"/>
        <w:jc w:val="both"/>
      </w:pPr>
      <w:r w:rsidRPr="00F401F4">
        <w:rPr>
          <w:b/>
        </w:rPr>
        <w:t>METHODS:</w:t>
      </w:r>
      <w:r w:rsidR="000446EB" w:rsidRPr="00F401F4">
        <w:t xml:space="preserve"> </w:t>
      </w:r>
      <w:r w:rsidR="00871D2E" w:rsidRPr="00F401F4">
        <w:rPr>
          <w:bCs/>
        </w:rPr>
        <w:t>C</w:t>
      </w:r>
      <w:r w:rsidR="002F74D7" w:rsidRPr="00F401F4">
        <w:rPr>
          <w:bCs/>
        </w:rPr>
        <w:t xml:space="preserve">omputed tomography (CT), magnetic resonance imaging (MRI), </w:t>
      </w:r>
      <w:r w:rsidR="00871D2E" w:rsidRPr="00F401F4">
        <w:rPr>
          <w:bCs/>
        </w:rPr>
        <w:t>histopathology</w:t>
      </w:r>
    </w:p>
    <w:p w14:paraId="343D4A39" w14:textId="77777777" w:rsidR="00F401F4" w:rsidRDefault="00F401F4" w:rsidP="00F401F4">
      <w:pPr>
        <w:spacing w:after="0" w:line="240" w:lineRule="auto"/>
        <w:jc w:val="both"/>
        <w:rPr>
          <w:b/>
        </w:rPr>
      </w:pPr>
    </w:p>
    <w:p w14:paraId="441F56F4" w14:textId="7755DE47" w:rsidR="00BE461E" w:rsidRPr="00F401F4" w:rsidRDefault="00BE461E" w:rsidP="00F401F4">
      <w:pPr>
        <w:spacing w:after="0" w:line="240" w:lineRule="auto"/>
        <w:jc w:val="both"/>
      </w:pPr>
      <w:r w:rsidRPr="00F401F4">
        <w:rPr>
          <w:b/>
        </w:rPr>
        <w:t>RESULTS:</w:t>
      </w:r>
      <w:r w:rsidR="000446EB" w:rsidRPr="00F401F4">
        <w:t xml:space="preserve"> </w:t>
      </w:r>
      <w:r w:rsidR="002B0B82" w:rsidRPr="00F401F4">
        <w:t xml:space="preserve">In this </w:t>
      </w:r>
      <w:r w:rsidR="00687474" w:rsidRPr="00F401F4">
        <w:t>study we reported</w:t>
      </w:r>
      <w:r w:rsidR="002B0B82" w:rsidRPr="00F401F4">
        <w:t xml:space="preserve"> a 15-year-old female pediatric patient </w:t>
      </w:r>
      <w:r w:rsidR="0092599F" w:rsidRPr="00F401F4">
        <w:t xml:space="preserve">who presented </w:t>
      </w:r>
      <w:r w:rsidR="002B0B82" w:rsidRPr="00F401F4">
        <w:t>with two highly-vascularized masses in the left parotid gland and anterior abdominal wall</w:t>
      </w:r>
      <w:r w:rsidR="00E56F1A" w:rsidRPr="00F401F4">
        <w:t xml:space="preserve">. </w:t>
      </w:r>
      <w:r w:rsidR="0092599F" w:rsidRPr="00F401F4">
        <w:t xml:space="preserve">The masses were excised and </w:t>
      </w:r>
      <w:r w:rsidR="00E56F1A" w:rsidRPr="00F401F4">
        <w:t>h</w:t>
      </w:r>
      <w:r w:rsidR="002B0B82" w:rsidRPr="00F401F4">
        <w:t xml:space="preserve">istopathology </w:t>
      </w:r>
      <w:r w:rsidR="0092599F" w:rsidRPr="00F401F4">
        <w:t xml:space="preserve">showed </w:t>
      </w:r>
      <w:r w:rsidR="002B0B82" w:rsidRPr="00F401F4">
        <w:t xml:space="preserve">that both masses </w:t>
      </w:r>
      <w:r w:rsidR="0092599F" w:rsidRPr="00F401F4">
        <w:t xml:space="preserve">were </w:t>
      </w:r>
      <w:r w:rsidR="002B0B82" w:rsidRPr="00F401F4">
        <w:t xml:space="preserve">benign schwannomas. There </w:t>
      </w:r>
      <w:r w:rsidR="00687474" w:rsidRPr="00F401F4">
        <w:t>were</w:t>
      </w:r>
      <w:r w:rsidR="002B0B82" w:rsidRPr="00F401F4">
        <w:t xml:space="preserve"> no other significant abnormalities. MRI of the brain </w:t>
      </w:r>
      <w:r w:rsidR="0092599F" w:rsidRPr="00F401F4">
        <w:t xml:space="preserve">was </w:t>
      </w:r>
      <w:r w:rsidR="002B0B82" w:rsidRPr="00F401F4">
        <w:t xml:space="preserve">negative for vestibular schwannoma, ruling out neurofibromatosis type 2. Two rare schwannomas presenting simultaneously in the same patient </w:t>
      </w:r>
      <w:r w:rsidR="00687474" w:rsidRPr="00F401F4">
        <w:t>was</w:t>
      </w:r>
      <w:r w:rsidR="002B0B82" w:rsidRPr="00F401F4">
        <w:t xml:space="preserve"> an unusual event</w:t>
      </w:r>
      <w:r w:rsidR="00E56F1A" w:rsidRPr="00F401F4">
        <w:t>. Genetic test of neurofibromatosis was negative.</w:t>
      </w:r>
      <w:r w:rsidR="0092599F" w:rsidRPr="00F401F4">
        <w:t xml:space="preserve"> </w:t>
      </w:r>
      <w:r w:rsidR="00E56F1A" w:rsidRPr="00F401F4">
        <w:t>1-year follow up d</w:t>
      </w:r>
      <w:r w:rsidR="00687474" w:rsidRPr="00F401F4">
        <w:t>id</w:t>
      </w:r>
      <w:r w:rsidR="00E56F1A" w:rsidRPr="00F401F4">
        <w:t xml:space="preserve"> not show any significant recurrence of the tumor or </w:t>
      </w:r>
      <w:r w:rsidR="00C80059" w:rsidRPr="00F401F4">
        <w:t>symptomatic changes.</w:t>
      </w:r>
    </w:p>
    <w:p w14:paraId="14AEE681" w14:textId="77777777" w:rsidR="00F401F4" w:rsidRDefault="00F401F4" w:rsidP="00F401F4">
      <w:pPr>
        <w:spacing w:after="0" w:line="240" w:lineRule="auto"/>
        <w:jc w:val="both"/>
        <w:rPr>
          <w:b/>
        </w:rPr>
      </w:pPr>
    </w:p>
    <w:p w14:paraId="1974790B" w14:textId="2E552D12" w:rsidR="00BE461E" w:rsidRPr="00F401F4" w:rsidRDefault="00BE461E" w:rsidP="00F401F4">
      <w:pPr>
        <w:spacing w:after="0" w:line="240" w:lineRule="auto"/>
        <w:jc w:val="both"/>
        <w:rPr>
          <w:b/>
        </w:rPr>
      </w:pPr>
      <w:r w:rsidRPr="00F401F4">
        <w:rPr>
          <w:b/>
        </w:rPr>
        <w:t>CONCLUSIONS:</w:t>
      </w:r>
      <w:r w:rsidR="000446EB" w:rsidRPr="00F401F4">
        <w:t xml:space="preserve"> </w:t>
      </w:r>
      <w:r w:rsidR="002B0B82" w:rsidRPr="00F401F4">
        <w:t>We have reported and characterized the first identified case of multifocal schwannomas in the parotid gland and abdominal wall in</w:t>
      </w:r>
      <w:r w:rsidR="0092599F" w:rsidRPr="00F401F4">
        <w:t xml:space="preserve"> a</w:t>
      </w:r>
      <w:r w:rsidR="002B0B82" w:rsidRPr="00F401F4">
        <w:t xml:space="preserve"> pediatric </w:t>
      </w:r>
      <w:r w:rsidR="0092599F" w:rsidRPr="00F401F4">
        <w:t>patient. Further study of this patient may lead to</w:t>
      </w:r>
      <w:r w:rsidR="00C80059" w:rsidRPr="00F401F4">
        <w:t xml:space="preserve"> </w:t>
      </w:r>
      <w:r w:rsidR="002B0B82" w:rsidRPr="00F401F4">
        <w:t>a novel disease model for sporadic nerve sheath tumors</w:t>
      </w:r>
      <w:r w:rsidR="00C80059" w:rsidRPr="00F401F4">
        <w:t>.</w:t>
      </w:r>
    </w:p>
    <w:p w14:paraId="30FE7765" w14:textId="77777777" w:rsidR="00F401F4" w:rsidRDefault="00F401F4" w:rsidP="00F401F4">
      <w:pPr>
        <w:spacing w:after="0" w:line="240" w:lineRule="auto"/>
        <w:jc w:val="both"/>
        <w:rPr>
          <w:b/>
        </w:rPr>
      </w:pPr>
    </w:p>
    <w:p w14:paraId="50703F59" w14:textId="14CDA9F9" w:rsidR="00BE461E" w:rsidRPr="00F401F4" w:rsidRDefault="00BE461E" w:rsidP="00F401F4">
      <w:pPr>
        <w:spacing w:after="0" w:line="240" w:lineRule="auto"/>
        <w:jc w:val="both"/>
      </w:pPr>
      <w:r w:rsidRPr="00F401F4">
        <w:rPr>
          <w:b/>
        </w:rPr>
        <w:t>CONTENT CATEGORY:</w:t>
      </w:r>
      <w:r w:rsidR="000446EB" w:rsidRPr="00F401F4">
        <w:t xml:space="preserve"> </w:t>
      </w:r>
      <w:r w:rsidR="00107150" w:rsidRPr="00F401F4">
        <w:t>C</w:t>
      </w:r>
      <w:r w:rsidR="000446EB" w:rsidRPr="00F401F4">
        <w:t>linical science (</w:t>
      </w:r>
      <w:r w:rsidR="002F74D7" w:rsidRPr="00F401F4">
        <w:t>case report)</w:t>
      </w:r>
      <w:r w:rsidR="000446EB" w:rsidRPr="00F401F4">
        <w:t xml:space="preserve"> </w:t>
      </w:r>
    </w:p>
    <w:p w14:paraId="3974386D" w14:textId="77777777" w:rsidR="00F401F4" w:rsidRDefault="00F401F4" w:rsidP="00F401F4">
      <w:pPr>
        <w:spacing w:after="0" w:line="240" w:lineRule="auto"/>
        <w:jc w:val="both"/>
        <w:rPr>
          <w:b/>
          <w:bCs/>
        </w:rPr>
      </w:pPr>
    </w:p>
    <w:p w14:paraId="7D3B0DA9" w14:textId="2D37318A" w:rsidR="00BE461E" w:rsidRPr="00F401F4" w:rsidRDefault="00BE461E" w:rsidP="00F401F4">
      <w:pPr>
        <w:spacing w:after="0" w:line="240" w:lineRule="auto"/>
        <w:jc w:val="both"/>
        <w:rPr>
          <w:i/>
        </w:rPr>
      </w:pPr>
      <w:r w:rsidRPr="00F401F4">
        <w:rPr>
          <w:b/>
          <w:bCs/>
        </w:rPr>
        <w:t>KEYWORDS:</w:t>
      </w:r>
      <w:r w:rsidRPr="00F401F4">
        <w:t xml:space="preserve"> </w:t>
      </w:r>
      <w:r w:rsidR="002B0B82" w:rsidRPr="00F401F4">
        <w:rPr>
          <w:i/>
        </w:rPr>
        <w:t>schwannoma, multifocal, parotid gland, abdominal wall, pediatrics</w:t>
      </w:r>
    </w:p>
    <w:p w14:paraId="5D880A1F" w14:textId="77777777" w:rsidR="00BE461E" w:rsidRPr="00F401F4" w:rsidRDefault="00BE461E" w:rsidP="00922C26">
      <w:pPr>
        <w:spacing w:line="240" w:lineRule="auto"/>
      </w:pPr>
    </w:p>
    <w:p w14:paraId="46F93FAC" w14:textId="77777777" w:rsidR="00BE461E" w:rsidRPr="00F401F4" w:rsidRDefault="00BE461E" w:rsidP="00922C26">
      <w:pPr>
        <w:spacing w:line="240" w:lineRule="auto"/>
      </w:pPr>
    </w:p>
    <w:sectPr w:rsidR="00BE461E" w:rsidRPr="00F401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2F9AE" w14:textId="77777777" w:rsidR="00000CD4" w:rsidRDefault="00000CD4" w:rsidP="00922C26">
      <w:pPr>
        <w:spacing w:after="0" w:line="240" w:lineRule="auto"/>
      </w:pPr>
      <w:r>
        <w:separator/>
      </w:r>
    </w:p>
  </w:endnote>
  <w:endnote w:type="continuationSeparator" w:id="0">
    <w:p w14:paraId="67CAA1B3" w14:textId="77777777" w:rsidR="00000CD4" w:rsidRDefault="00000CD4" w:rsidP="0092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5152" w14:textId="77777777" w:rsidR="00000CD4" w:rsidRDefault="00000CD4" w:rsidP="00922C26">
      <w:pPr>
        <w:spacing w:after="0" w:line="240" w:lineRule="auto"/>
      </w:pPr>
      <w:r>
        <w:separator/>
      </w:r>
    </w:p>
  </w:footnote>
  <w:footnote w:type="continuationSeparator" w:id="0">
    <w:p w14:paraId="76443EFF" w14:textId="77777777" w:rsidR="00000CD4" w:rsidRDefault="00000CD4" w:rsidP="0092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00D1" w14:textId="77777777" w:rsidR="00F401F4" w:rsidRPr="007C306C" w:rsidRDefault="00F401F4" w:rsidP="00F401F4">
    <w:pPr>
      <w:pStyle w:val="Header"/>
      <w:ind w:right="120"/>
      <w:jc w:val="right"/>
      <w:rPr>
        <w:b/>
        <w:bCs/>
        <w:color w:val="0066CC"/>
      </w:rPr>
    </w:pPr>
    <w:r w:rsidRPr="007C306C">
      <w:rPr>
        <w:b/>
        <w:bCs/>
        <w:color w:val="0066CC"/>
      </w:rPr>
      <w:t>POSTER PRESENTER</w:t>
    </w:r>
  </w:p>
  <w:p w14:paraId="11CA312A" w14:textId="34461217" w:rsidR="00F401F4" w:rsidRPr="007C306C" w:rsidRDefault="00F401F4" w:rsidP="00F401F4">
    <w:pPr>
      <w:pStyle w:val="Header"/>
      <w:ind w:right="120"/>
      <w:jc w:val="right"/>
      <w:rPr>
        <w:b/>
        <w:bCs/>
        <w:color w:val="0066CC"/>
      </w:rPr>
    </w:pPr>
    <w:r w:rsidRPr="007C306C">
      <w:rPr>
        <w:b/>
        <w:bCs/>
        <w:color w:val="0066CC"/>
      </w:rPr>
      <w:t>POSTER #1</w:t>
    </w:r>
  </w:p>
  <w:p w14:paraId="14CCC6A4" w14:textId="77777777" w:rsidR="00F401F4" w:rsidRPr="007C306C" w:rsidRDefault="00F401F4" w:rsidP="00F401F4">
    <w:pPr>
      <w:pStyle w:val="Header"/>
      <w:ind w:right="120"/>
      <w:jc w:val="right"/>
      <w:rPr>
        <w:color w:val="0066CC"/>
      </w:rPr>
    </w:pPr>
  </w:p>
  <w:p w14:paraId="6CBD5578" w14:textId="77777777" w:rsidR="00F401F4" w:rsidRPr="007C306C" w:rsidRDefault="00F401F4">
    <w:pPr>
      <w:pStyle w:val="Header"/>
      <w:rPr>
        <w:color w:val="0066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00CD4"/>
    <w:rsid w:val="000446EB"/>
    <w:rsid w:val="000D3F4E"/>
    <w:rsid w:val="00107150"/>
    <w:rsid w:val="0013132E"/>
    <w:rsid w:val="001B2386"/>
    <w:rsid w:val="00225738"/>
    <w:rsid w:val="002B0B82"/>
    <w:rsid w:val="002F74D7"/>
    <w:rsid w:val="00426105"/>
    <w:rsid w:val="0058252B"/>
    <w:rsid w:val="00585DF3"/>
    <w:rsid w:val="00662852"/>
    <w:rsid w:val="00687474"/>
    <w:rsid w:val="007978AC"/>
    <w:rsid w:val="007C306C"/>
    <w:rsid w:val="00871D2E"/>
    <w:rsid w:val="00922C26"/>
    <w:rsid w:val="0092599F"/>
    <w:rsid w:val="009807CE"/>
    <w:rsid w:val="00A92D8F"/>
    <w:rsid w:val="00BE461E"/>
    <w:rsid w:val="00C80059"/>
    <w:rsid w:val="00E0569C"/>
    <w:rsid w:val="00E26D2F"/>
    <w:rsid w:val="00E56F1A"/>
    <w:rsid w:val="00F40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Header">
    <w:name w:val="header"/>
    <w:basedOn w:val="Normal"/>
    <w:link w:val="HeaderChar"/>
    <w:uiPriority w:val="99"/>
    <w:unhideWhenUsed/>
    <w:rsid w:val="0092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26"/>
  </w:style>
  <w:style w:type="paragraph" w:styleId="Footer">
    <w:name w:val="footer"/>
    <w:basedOn w:val="Normal"/>
    <w:link w:val="FooterChar"/>
    <w:uiPriority w:val="99"/>
    <w:unhideWhenUsed/>
    <w:rsid w:val="0092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0165">
      <w:bodyDiv w:val="1"/>
      <w:marLeft w:val="0"/>
      <w:marRight w:val="0"/>
      <w:marTop w:val="0"/>
      <w:marBottom w:val="0"/>
      <w:divBdr>
        <w:top w:val="none" w:sz="0" w:space="0" w:color="auto"/>
        <w:left w:val="none" w:sz="0" w:space="0" w:color="auto"/>
        <w:bottom w:val="none" w:sz="0" w:space="0" w:color="auto"/>
        <w:right w:val="none" w:sz="0" w:space="0" w:color="auto"/>
      </w:divBdr>
      <w:divsChild>
        <w:div w:id="1712877442">
          <w:marLeft w:val="0"/>
          <w:marRight w:val="0"/>
          <w:marTop w:val="0"/>
          <w:marBottom w:val="0"/>
          <w:divBdr>
            <w:top w:val="none" w:sz="0" w:space="0" w:color="auto"/>
            <w:left w:val="none" w:sz="0" w:space="0" w:color="auto"/>
            <w:bottom w:val="none" w:sz="0" w:space="0" w:color="auto"/>
            <w:right w:val="none" w:sz="0" w:space="0" w:color="auto"/>
          </w:divBdr>
          <w:divsChild>
            <w:div w:id="9486647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4349563">
      <w:bodyDiv w:val="1"/>
      <w:marLeft w:val="0"/>
      <w:marRight w:val="0"/>
      <w:marTop w:val="0"/>
      <w:marBottom w:val="0"/>
      <w:divBdr>
        <w:top w:val="none" w:sz="0" w:space="0" w:color="auto"/>
        <w:left w:val="none" w:sz="0" w:space="0" w:color="auto"/>
        <w:bottom w:val="none" w:sz="0" w:space="0" w:color="auto"/>
        <w:right w:val="none" w:sz="0" w:space="0" w:color="auto"/>
      </w:divBdr>
      <w:divsChild>
        <w:div w:id="1178347201">
          <w:marLeft w:val="0"/>
          <w:marRight w:val="0"/>
          <w:marTop w:val="0"/>
          <w:marBottom w:val="0"/>
          <w:divBdr>
            <w:top w:val="none" w:sz="0" w:space="0" w:color="auto"/>
            <w:left w:val="none" w:sz="0" w:space="0" w:color="auto"/>
            <w:bottom w:val="none" w:sz="0" w:space="0" w:color="auto"/>
            <w:right w:val="none" w:sz="0" w:space="0" w:color="auto"/>
          </w:divBdr>
          <w:divsChild>
            <w:div w:id="18228863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689B-D0FC-4978-A647-C94DD53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6</cp:revision>
  <dcterms:created xsi:type="dcterms:W3CDTF">2019-09-06T23:40:00Z</dcterms:created>
  <dcterms:modified xsi:type="dcterms:W3CDTF">2019-10-25T21:05:00Z</dcterms:modified>
</cp:coreProperties>
</file>