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bCs/>
          <w:sz w:val="24"/>
          <w:szCs w:val="24"/>
        </w:rPr>
        <w:id w:val="-1331600665"/>
        <w:placeholder>
          <w:docPart w:val="A284D5A2D70A4ABC92E39DFA9448CD3D"/>
        </w:placeholder>
      </w:sdtPr>
      <w:sdtEndPr/>
      <w:sdtContent>
        <w:p w14:paraId="2E4A174D" w14:textId="77777777" w:rsidR="0012021F" w:rsidRDefault="0047660E" w:rsidP="0012021F">
          <w:pPr>
            <w:spacing w:after="0" w:line="240" w:lineRule="auto"/>
            <w:rPr>
              <w:rFonts w:ascii="Times New Roman" w:eastAsia="Times New Roman" w:hAnsi="Times New Roman" w:cs="Times New Roman"/>
              <w:b/>
              <w:bCs/>
              <w:color w:val="000000"/>
              <w:sz w:val="24"/>
              <w:szCs w:val="24"/>
            </w:rPr>
          </w:pPr>
          <w:r w:rsidRPr="0012021F">
            <w:rPr>
              <w:rFonts w:ascii="Times New Roman" w:eastAsia="Times New Roman" w:hAnsi="Times New Roman" w:cs="Times New Roman"/>
              <w:b/>
              <w:bCs/>
              <w:color w:val="000000"/>
              <w:sz w:val="24"/>
              <w:szCs w:val="24"/>
            </w:rPr>
            <w:t>INHIBITING THE MUSCULOSKELETAL PATHOLOGICAL PROCESSES POST-KNEE REPLACEMENT SURGERY WITH OSTEOPATHIC MANIPULATIVE TREATMENT: A LITERATURE REVIEW</w:t>
          </w:r>
        </w:p>
        <w:p w14:paraId="2A26694E" w14:textId="576A9103" w:rsidR="003B10CC" w:rsidRPr="0012021F" w:rsidRDefault="00570B5C" w:rsidP="0012021F">
          <w:pPr>
            <w:spacing w:after="0" w:line="240" w:lineRule="auto"/>
            <w:rPr>
              <w:rFonts w:ascii="Times New Roman" w:eastAsia="Times New Roman" w:hAnsi="Times New Roman" w:cs="Times New Roman"/>
              <w:sz w:val="24"/>
              <w:szCs w:val="24"/>
            </w:rPr>
          </w:pPr>
        </w:p>
      </w:sdtContent>
    </w:sdt>
    <w:sdt>
      <w:sdtPr>
        <w:rPr>
          <w:rFonts w:asciiTheme="minorHAnsi" w:hAnsiTheme="minorHAnsi" w:cstheme="minorBidi"/>
          <w:sz w:val="24"/>
          <w:szCs w:val="24"/>
        </w:rPr>
        <w:id w:val="1924983039"/>
        <w:placeholder>
          <w:docPart w:val="F7E29074F8194D7D8A5E1C0FE4E8DEBF"/>
        </w:placeholder>
      </w:sdtPr>
      <w:sdtEndPr/>
      <w:sdtContent>
        <w:p w14:paraId="47A39385" w14:textId="348696BD" w:rsidR="0047660E" w:rsidRPr="0012021F" w:rsidRDefault="0047660E" w:rsidP="0012021F">
          <w:pPr>
            <w:pStyle w:val="NormalWeb"/>
            <w:spacing w:before="0" w:beforeAutospacing="0" w:after="0" w:afterAutospacing="0"/>
            <w:rPr>
              <w:color w:val="000000"/>
              <w:sz w:val="24"/>
              <w:szCs w:val="24"/>
            </w:rPr>
          </w:pPr>
          <w:r w:rsidRPr="0012021F">
            <w:rPr>
              <w:color w:val="000000"/>
              <w:sz w:val="24"/>
              <w:szCs w:val="24"/>
            </w:rPr>
            <w:t>YaQun Zhou OMS-IV</w:t>
          </w:r>
          <w:r w:rsidRPr="0012021F">
            <w:rPr>
              <w:color w:val="000000"/>
              <w:sz w:val="24"/>
              <w:szCs w:val="24"/>
              <w:vertAlign w:val="superscript"/>
            </w:rPr>
            <w:t>1</w:t>
          </w:r>
          <w:r w:rsidRPr="0012021F">
            <w:rPr>
              <w:color w:val="000000"/>
              <w:sz w:val="24"/>
              <w:szCs w:val="24"/>
            </w:rPr>
            <w:t>, Justin Chin DO</w:t>
          </w:r>
          <w:r w:rsidRPr="0012021F">
            <w:rPr>
              <w:color w:val="000000"/>
              <w:sz w:val="24"/>
              <w:szCs w:val="24"/>
              <w:vertAlign w:val="superscript"/>
            </w:rPr>
            <w:t>2</w:t>
          </w:r>
          <w:r w:rsidRPr="0012021F">
            <w:rPr>
              <w:color w:val="000000"/>
              <w:sz w:val="24"/>
              <w:szCs w:val="24"/>
            </w:rPr>
            <w:t xml:space="preserve">, Abigail Evangelista OMS –III </w:t>
          </w:r>
          <w:r w:rsidRPr="0012021F">
            <w:rPr>
              <w:color w:val="000000"/>
              <w:sz w:val="24"/>
              <w:szCs w:val="24"/>
              <w:vertAlign w:val="superscript"/>
            </w:rPr>
            <w:t>1</w:t>
          </w:r>
          <w:r w:rsidRPr="0012021F">
            <w:rPr>
              <w:color w:val="000000"/>
              <w:sz w:val="24"/>
              <w:szCs w:val="24"/>
            </w:rPr>
            <w:t xml:space="preserve">, Blake </w:t>
          </w:r>
          <w:proofErr w:type="spellStart"/>
          <w:r w:rsidRPr="0012021F">
            <w:rPr>
              <w:color w:val="000000"/>
              <w:sz w:val="24"/>
              <w:szCs w:val="24"/>
            </w:rPr>
            <w:t>Podger</w:t>
          </w:r>
          <w:proofErr w:type="spellEnd"/>
          <w:r w:rsidRPr="0012021F">
            <w:rPr>
              <w:color w:val="000000"/>
              <w:sz w:val="24"/>
              <w:szCs w:val="24"/>
            </w:rPr>
            <w:t xml:space="preserve"> OMS-II</w:t>
          </w:r>
          <w:r w:rsidRPr="0012021F">
            <w:rPr>
              <w:color w:val="000000"/>
              <w:sz w:val="24"/>
              <w:szCs w:val="24"/>
              <w:vertAlign w:val="superscript"/>
            </w:rPr>
            <w:t>3</w:t>
          </w:r>
          <w:r w:rsidRPr="0012021F">
            <w:rPr>
              <w:color w:val="000000"/>
              <w:sz w:val="24"/>
              <w:szCs w:val="24"/>
            </w:rPr>
            <w:t>, Peter J. Wan OMS-IV</w:t>
          </w:r>
          <w:r w:rsidRPr="0012021F">
            <w:rPr>
              <w:color w:val="000000"/>
              <w:sz w:val="24"/>
              <w:szCs w:val="24"/>
              <w:vertAlign w:val="superscript"/>
            </w:rPr>
            <w:t>1</w:t>
          </w:r>
          <w:r w:rsidRPr="0012021F">
            <w:rPr>
              <w:color w:val="000000"/>
              <w:sz w:val="24"/>
              <w:szCs w:val="24"/>
            </w:rPr>
            <w:t xml:space="preserve">, Christine </w:t>
          </w:r>
          <w:proofErr w:type="spellStart"/>
          <w:r w:rsidRPr="0012021F">
            <w:rPr>
              <w:color w:val="000000"/>
              <w:sz w:val="24"/>
              <w:szCs w:val="24"/>
            </w:rPr>
            <w:t>Lomiguen</w:t>
          </w:r>
          <w:proofErr w:type="spellEnd"/>
          <w:r w:rsidRPr="0012021F">
            <w:rPr>
              <w:color w:val="000000"/>
              <w:sz w:val="24"/>
              <w:szCs w:val="24"/>
            </w:rPr>
            <w:t xml:space="preserve"> MD</w:t>
          </w:r>
          <w:r w:rsidRPr="0012021F">
            <w:rPr>
              <w:color w:val="000000"/>
              <w:sz w:val="24"/>
              <w:szCs w:val="24"/>
              <w:vertAlign w:val="superscript"/>
            </w:rPr>
            <w:t>3</w:t>
          </w:r>
        </w:p>
        <w:p w14:paraId="539421DA" w14:textId="42622921" w:rsidR="00C32EF3" w:rsidRPr="0012021F" w:rsidRDefault="00C32EF3" w:rsidP="0012021F">
          <w:pPr>
            <w:spacing w:after="0" w:line="240" w:lineRule="auto"/>
            <w:ind w:firstLine="720"/>
            <w:rPr>
              <w:rFonts w:ascii="Times New Roman" w:eastAsia="Times New Roman" w:hAnsi="Times New Roman" w:cs="Times New Roman"/>
              <w:sz w:val="24"/>
              <w:szCs w:val="24"/>
            </w:rPr>
          </w:pPr>
          <w:r w:rsidRPr="0012021F">
            <w:rPr>
              <w:rFonts w:ascii="Times New Roman" w:hAnsi="Times New Roman" w:cs="Times New Roman"/>
              <w:color w:val="000000"/>
              <w:position w:val="13"/>
              <w:sz w:val="24"/>
              <w:szCs w:val="24"/>
            </w:rPr>
            <w:t>1</w:t>
          </w:r>
          <w:r w:rsidRPr="0012021F">
            <w:rPr>
              <w:rFonts w:ascii="Times New Roman" w:hAnsi="Times New Roman" w:cs="Times New Roman"/>
              <w:color w:val="000000"/>
              <w:sz w:val="24"/>
              <w:szCs w:val="24"/>
            </w:rPr>
            <w:t>Touro College of Osteopathic Medicine</w:t>
          </w:r>
          <w:r w:rsidRPr="0012021F">
            <w:rPr>
              <w:rFonts w:ascii="Times New Roman" w:hAnsi="Times New Roman" w:cs="Times New Roman"/>
              <w:sz w:val="24"/>
              <w:szCs w:val="24"/>
            </w:rPr>
            <w:t>, 230 West 125th Street, New York, NY 10027</w:t>
          </w:r>
        </w:p>
        <w:p w14:paraId="116AF854" w14:textId="763A6DAB" w:rsidR="00C32EF3" w:rsidRPr="0012021F" w:rsidRDefault="00C32EF3" w:rsidP="0012021F">
          <w:pPr>
            <w:spacing w:after="0" w:line="240" w:lineRule="auto"/>
            <w:ind w:firstLine="720"/>
            <w:rPr>
              <w:rFonts w:ascii="Times New Roman" w:eastAsia="Times New Roman" w:hAnsi="Times New Roman" w:cs="Times New Roman"/>
              <w:sz w:val="24"/>
              <w:szCs w:val="24"/>
              <w:shd w:val="clear" w:color="auto" w:fill="FFFFFF"/>
            </w:rPr>
          </w:pPr>
          <w:r w:rsidRPr="0012021F">
            <w:rPr>
              <w:rFonts w:ascii="Times New Roman" w:hAnsi="Times New Roman" w:cs="Times New Roman"/>
              <w:position w:val="13"/>
              <w:sz w:val="24"/>
              <w:szCs w:val="24"/>
            </w:rPr>
            <w:t>2</w:t>
          </w:r>
          <w:r w:rsidRPr="0012021F">
            <w:rPr>
              <w:rFonts w:ascii="Times New Roman" w:hAnsi="Times New Roman" w:cs="Times New Roman"/>
              <w:sz w:val="24"/>
              <w:szCs w:val="24"/>
            </w:rPr>
            <w:t xml:space="preserve">Lifelong Medical Care, </w:t>
          </w:r>
          <w:r w:rsidRPr="0012021F">
            <w:rPr>
              <w:rFonts w:ascii="Times New Roman" w:eastAsia="Times New Roman" w:hAnsi="Times New Roman" w:cs="Times New Roman"/>
              <w:sz w:val="24"/>
              <w:szCs w:val="24"/>
              <w:shd w:val="clear" w:color="auto" w:fill="FFFFFF"/>
            </w:rPr>
            <w:t xml:space="preserve">150 </w:t>
          </w:r>
          <w:proofErr w:type="spellStart"/>
          <w:r w:rsidRPr="0012021F">
            <w:rPr>
              <w:rFonts w:ascii="Times New Roman" w:eastAsia="Times New Roman" w:hAnsi="Times New Roman" w:cs="Times New Roman"/>
              <w:sz w:val="24"/>
              <w:szCs w:val="24"/>
              <w:shd w:val="clear" w:color="auto" w:fill="FFFFFF"/>
            </w:rPr>
            <w:t>Harbour</w:t>
          </w:r>
          <w:proofErr w:type="spellEnd"/>
          <w:r w:rsidRPr="0012021F">
            <w:rPr>
              <w:rFonts w:ascii="Times New Roman" w:eastAsia="Times New Roman" w:hAnsi="Times New Roman" w:cs="Times New Roman"/>
              <w:sz w:val="24"/>
              <w:szCs w:val="24"/>
              <w:shd w:val="clear" w:color="auto" w:fill="FFFFFF"/>
            </w:rPr>
            <w:t xml:space="preserve"> Way, Richmond, CA, 94803</w:t>
          </w:r>
        </w:p>
        <w:p w14:paraId="54D44E63" w14:textId="77777777" w:rsidR="00C32EF3" w:rsidRPr="0012021F" w:rsidRDefault="00C32EF3" w:rsidP="0012021F">
          <w:pPr>
            <w:spacing w:after="0" w:line="240" w:lineRule="auto"/>
            <w:ind w:firstLine="720"/>
            <w:rPr>
              <w:rFonts w:ascii="Times New Roman" w:eastAsia="Times New Roman" w:hAnsi="Times New Roman" w:cs="Times New Roman"/>
              <w:sz w:val="24"/>
              <w:szCs w:val="24"/>
            </w:rPr>
          </w:pPr>
          <w:r w:rsidRPr="0012021F">
            <w:rPr>
              <w:rFonts w:ascii="Times New Roman" w:hAnsi="Times New Roman" w:cs="Times New Roman"/>
              <w:color w:val="000000"/>
              <w:position w:val="13"/>
              <w:sz w:val="24"/>
              <w:szCs w:val="24"/>
            </w:rPr>
            <w:t>3</w:t>
          </w:r>
          <w:r w:rsidRPr="0012021F">
            <w:rPr>
              <w:rFonts w:ascii="Times New Roman" w:hAnsi="Times New Roman" w:cs="Times New Roman"/>
              <w:color w:val="000000"/>
              <w:sz w:val="24"/>
              <w:szCs w:val="24"/>
            </w:rPr>
            <w:t>Lake Erie College of Osteopathic Medicine,</w:t>
          </w:r>
          <w:r w:rsidRPr="0012021F">
            <w:rPr>
              <w:rFonts w:ascii="Times New Roman" w:eastAsia="Times New Roman" w:hAnsi="Times New Roman" w:cs="Times New Roman"/>
              <w:color w:val="222222"/>
              <w:sz w:val="24"/>
              <w:szCs w:val="24"/>
              <w:shd w:val="clear" w:color="auto" w:fill="FFFFFF"/>
            </w:rPr>
            <w:t xml:space="preserve"> 1858 W Grandview Blvd, Erie, PA 16509</w:t>
          </w:r>
        </w:p>
        <w:p w14:paraId="24FF0ECD" w14:textId="77777777" w:rsidR="0047660E" w:rsidRPr="0012021F" w:rsidRDefault="0047660E" w:rsidP="0012021F">
          <w:pPr>
            <w:pStyle w:val="NormalWeb"/>
            <w:spacing w:before="0" w:beforeAutospacing="0" w:after="0" w:afterAutospacing="0"/>
            <w:textAlignment w:val="baseline"/>
            <w:rPr>
              <w:color w:val="000000"/>
              <w:sz w:val="24"/>
              <w:szCs w:val="24"/>
            </w:rPr>
          </w:pPr>
        </w:p>
        <w:p w14:paraId="09D25D7F" w14:textId="220DFB16" w:rsidR="0047660E" w:rsidRPr="0012021F" w:rsidRDefault="0047660E" w:rsidP="0012021F">
          <w:pPr>
            <w:pStyle w:val="NormalWeb"/>
            <w:spacing w:before="0" w:beforeAutospacing="0" w:after="0" w:afterAutospacing="0"/>
            <w:textAlignment w:val="baseline"/>
            <w:rPr>
              <w:color w:val="000000"/>
              <w:sz w:val="24"/>
              <w:szCs w:val="24"/>
            </w:rPr>
          </w:pPr>
          <w:r w:rsidRPr="0012021F">
            <w:rPr>
              <w:color w:val="000000"/>
              <w:sz w:val="24"/>
              <w:szCs w:val="24"/>
            </w:rPr>
            <w:t>Corresponding Author: Arlene YaQun Zhou, OMS-IV</w:t>
          </w:r>
        </w:p>
        <w:p w14:paraId="53A0C4A6" w14:textId="6B6CBE6F" w:rsidR="003B10CC" w:rsidRPr="0012021F" w:rsidRDefault="00570B5C" w:rsidP="0012021F">
          <w:pPr>
            <w:spacing w:after="0" w:line="240" w:lineRule="auto"/>
            <w:rPr>
              <w:rFonts w:ascii="Times New Roman" w:hAnsi="Times New Roman" w:cs="Times New Roman"/>
              <w:sz w:val="24"/>
              <w:szCs w:val="24"/>
            </w:rPr>
          </w:pPr>
        </w:p>
      </w:sdtContent>
    </w:sdt>
    <w:p w14:paraId="03848E0C" w14:textId="320B3075" w:rsidR="00B07D4F" w:rsidRPr="0012021F" w:rsidRDefault="003B10CC" w:rsidP="0012021F">
      <w:pPr>
        <w:pStyle w:val="NormalWeb"/>
        <w:spacing w:before="0" w:beforeAutospacing="0" w:after="0" w:afterAutospacing="0"/>
        <w:rPr>
          <w:sz w:val="24"/>
          <w:szCs w:val="24"/>
        </w:rPr>
      </w:pPr>
      <w:r w:rsidRPr="0012021F">
        <w:rPr>
          <w:b/>
          <w:bCs/>
          <w:sz w:val="24"/>
          <w:szCs w:val="24"/>
        </w:rPr>
        <w:t xml:space="preserve">BACKGROUND: </w:t>
      </w:r>
      <w:r w:rsidR="00B07D4F" w:rsidRPr="0012021F">
        <w:rPr>
          <w:color w:val="000000"/>
          <w:sz w:val="24"/>
          <w:szCs w:val="24"/>
        </w:rPr>
        <w:t>Osteoarthritis or severe degenerative joint disorder of the knee is the most common cause of chronic disability among the elderly pop</w:t>
      </w:r>
      <w:r w:rsidR="00455FB6" w:rsidRPr="0012021F">
        <w:rPr>
          <w:color w:val="000000"/>
          <w:sz w:val="24"/>
          <w:szCs w:val="24"/>
        </w:rPr>
        <w:t>ulation in the United States</w:t>
      </w:r>
      <w:r w:rsidR="00B07D4F" w:rsidRPr="0012021F">
        <w:rPr>
          <w:color w:val="000000"/>
          <w:sz w:val="24"/>
          <w:szCs w:val="24"/>
        </w:rPr>
        <w:t>. Total Knee Arthroplasty (TKA) has become the standard approach to relieve pain, restore function, and impart stability for individuals that present with severe degenerative joint disorder of the knee. Osteopathic Manipulative Medicine (OMM</w:t>
      </w:r>
      <w:r w:rsidR="003B1EF4" w:rsidRPr="0012021F">
        <w:rPr>
          <w:color w:val="000000"/>
          <w:sz w:val="24"/>
          <w:szCs w:val="24"/>
        </w:rPr>
        <w:t>) functions</w:t>
      </w:r>
      <w:r w:rsidR="00B07D4F" w:rsidRPr="0012021F">
        <w:rPr>
          <w:color w:val="000000"/>
          <w:sz w:val="24"/>
          <w:szCs w:val="24"/>
        </w:rPr>
        <w:t xml:space="preserve"> on a deeply rooted philosophy that the anatomical body affects the physiology of the body.  With one entity </w:t>
      </w:r>
      <w:r w:rsidR="002833FB" w:rsidRPr="0012021F">
        <w:rPr>
          <w:color w:val="000000"/>
          <w:sz w:val="24"/>
          <w:szCs w:val="24"/>
        </w:rPr>
        <w:t>affect</w:t>
      </w:r>
      <w:r w:rsidR="00B07D4F" w:rsidRPr="0012021F">
        <w:rPr>
          <w:color w:val="000000"/>
          <w:sz w:val="24"/>
          <w:szCs w:val="24"/>
        </w:rPr>
        <w:t xml:space="preserve"> the other and health is reached when balance between the two is achieved.  An imbalance between the two system is known as a somatic dysfunction. Osteopathic Manipulative Therapy (OMT) is a series of techniques to diagnose and treat these somatic dysf</w:t>
      </w:r>
      <w:r w:rsidR="00455FB6" w:rsidRPr="0012021F">
        <w:rPr>
          <w:color w:val="000000"/>
          <w:sz w:val="24"/>
          <w:szCs w:val="24"/>
        </w:rPr>
        <w:t xml:space="preserve">unctions to restore balance. </w:t>
      </w:r>
      <w:r w:rsidR="00B07D4F" w:rsidRPr="0012021F">
        <w:rPr>
          <w:color w:val="000000"/>
          <w:sz w:val="24"/>
          <w:szCs w:val="24"/>
        </w:rPr>
        <w:t>Incorporation of OMT into the recovery course in theory should improve outcome.</w:t>
      </w:r>
    </w:p>
    <w:p w14:paraId="563EF511" w14:textId="724ED051" w:rsidR="003B10CC" w:rsidRPr="0012021F" w:rsidRDefault="0088492D" w:rsidP="0012021F">
      <w:pPr>
        <w:spacing w:after="0" w:line="240" w:lineRule="auto"/>
        <w:rPr>
          <w:rFonts w:ascii="Times New Roman" w:hAnsi="Times New Roman" w:cs="Times New Roman"/>
          <w:b/>
          <w:bCs/>
          <w:sz w:val="24"/>
          <w:szCs w:val="24"/>
        </w:rPr>
      </w:pPr>
      <w:r w:rsidRPr="0012021F">
        <w:rPr>
          <w:rFonts w:ascii="Times New Roman" w:hAnsi="Times New Roman" w:cs="Times New Roman"/>
          <w:color w:val="000000"/>
          <w:sz w:val="24"/>
          <w:szCs w:val="24"/>
        </w:rPr>
        <w:t xml:space="preserve">  </w:t>
      </w:r>
    </w:p>
    <w:p w14:paraId="16765EDA" w14:textId="4B8A81B7" w:rsidR="0088492D" w:rsidRPr="0012021F" w:rsidRDefault="003B10CC" w:rsidP="0012021F">
      <w:pPr>
        <w:pStyle w:val="NormalWeb"/>
        <w:spacing w:before="0" w:beforeAutospacing="0" w:after="0" w:afterAutospacing="0"/>
        <w:rPr>
          <w:sz w:val="24"/>
          <w:szCs w:val="24"/>
        </w:rPr>
      </w:pPr>
      <w:r w:rsidRPr="0012021F">
        <w:rPr>
          <w:b/>
          <w:sz w:val="24"/>
          <w:szCs w:val="24"/>
        </w:rPr>
        <w:t xml:space="preserve">METHODS: </w:t>
      </w:r>
      <w:r w:rsidR="00B07D4F" w:rsidRPr="0012021F">
        <w:rPr>
          <w:color w:val="222222"/>
          <w:sz w:val="24"/>
          <w:szCs w:val="24"/>
          <w:shd w:val="clear" w:color="auto" w:fill="FFFFFF"/>
        </w:rPr>
        <w:t>A search was performed on the various journals in the English language with the objective of identifying publications associated with usage of alternative medicine post op Arthroplasty. Each publication reference list was also searched to provid</w:t>
      </w:r>
      <w:r w:rsidR="003B1EF4" w:rsidRPr="0012021F">
        <w:rPr>
          <w:color w:val="222222"/>
          <w:sz w:val="24"/>
          <w:szCs w:val="24"/>
          <w:shd w:val="clear" w:color="auto" w:fill="FFFFFF"/>
        </w:rPr>
        <w:t>e a more comprehensive data set</w:t>
      </w:r>
      <w:r w:rsidR="00B07D4F" w:rsidRPr="0012021F">
        <w:rPr>
          <w:color w:val="222222"/>
          <w:sz w:val="24"/>
          <w:szCs w:val="24"/>
          <w:shd w:val="clear" w:color="auto" w:fill="FFFFFF"/>
        </w:rPr>
        <w:t>. Since OMM literatures are scarce, additional resources are also reviewed through similar techniques to ensure this study is inclusive. </w:t>
      </w:r>
    </w:p>
    <w:p w14:paraId="22096FBB" w14:textId="77777777" w:rsidR="003B10CC" w:rsidRPr="0012021F" w:rsidRDefault="003B10CC" w:rsidP="0012021F">
      <w:pPr>
        <w:spacing w:after="0" w:line="240" w:lineRule="auto"/>
        <w:rPr>
          <w:rFonts w:ascii="Times New Roman" w:hAnsi="Times New Roman" w:cs="Times New Roman"/>
          <w:sz w:val="24"/>
          <w:szCs w:val="24"/>
        </w:rPr>
      </w:pPr>
    </w:p>
    <w:p w14:paraId="588D2A47" w14:textId="66CD4AE9" w:rsidR="00C80A57" w:rsidRPr="0012021F" w:rsidRDefault="003B10CC" w:rsidP="0012021F">
      <w:pPr>
        <w:pStyle w:val="NormalWeb"/>
        <w:spacing w:before="0" w:beforeAutospacing="0" w:after="0" w:afterAutospacing="0"/>
        <w:rPr>
          <w:sz w:val="24"/>
          <w:szCs w:val="24"/>
        </w:rPr>
      </w:pPr>
      <w:r w:rsidRPr="0012021F">
        <w:rPr>
          <w:b/>
          <w:sz w:val="24"/>
          <w:szCs w:val="24"/>
        </w:rPr>
        <w:t>RESULTS:</w:t>
      </w:r>
      <w:r w:rsidR="00B07D4F" w:rsidRPr="0012021F">
        <w:rPr>
          <w:sz w:val="24"/>
          <w:szCs w:val="24"/>
        </w:rPr>
        <w:t xml:space="preserve"> </w:t>
      </w:r>
      <w:r w:rsidR="00B07D4F" w:rsidRPr="0012021F">
        <w:rPr>
          <w:color w:val="000000"/>
          <w:sz w:val="24"/>
          <w:szCs w:val="24"/>
        </w:rPr>
        <w:t xml:space="preserve">Optimal recovery can be measured through range of motion </w:t>
      </w:r>
      <w:r w:rsidR="00C80A57" w:rsidRPr="0012021F">
        <w:rPr>
          <w:color w:val="000000"/>
          <w:sz w:val="24"/>
          <w:szCs w:val="24"/>
        </w:rPr>
        <w:t xml:space="preserve">of </w:t>
      </w:r>
      <w:r w:rsidR="00B07D4F" w:rsidRPr="0012021F">
        <w:rPr>
          <w:color w:val="000000"/>
          <w:sz w:val="24"/>
          <w:szCs w:val="24"/>
        </w:rPr>
        <w:t>joint</w:t>
      </w:r>
      <w:r w:rsidR="00C80A57" w:rsidRPr="0012021F">
        <w:rPr>
          <w:color w:val="000000"/>
          <w:sz w:val="24"/>
          <w:szCs w:val="24"/>
        </w:rPr>
        <w:t xml:space="preserve"> through monitoring stiffness, pain and swelling</w:t>
      </w:r>
      <w:r w:rsidR="00B07D4F" w:rsidRPr="0012021F">
        <w:rPr>
          <w:color w:val="000000"/>
          <w:sz w:val="24"/>
          <w:szCs w:val="24"/>
        </w:rPr>
        <w:t xml:space="preserve">. </w:t>
      </w:r>
      <w:r w:rsidR="008A2FAA" w:rsidRPr="0012021F">
        <w:rPr>
          <w:color w:val="000000"/>
          <w:sz w:val="24"/>
          <w:szCs w:val="24"/>
        </w:rPr>
        <w:t>Retrospective study indicated</w:t>
      </w:r>
      <w:r w:rsidR="00B07D4F" w:rsidRPr="0012021F">
        <w:rPr>
          <w:color w:val="000000"/>
          <w:sz w:val="24"/>
          <w:szCs w:val="24"/>
        </w:rPr>
        <w:t xml:space="preserve"> </w:t>
      </w:r>
      <w:r w:rsidR="008A2FAA" w:rsidRPr="0012021F">
        <w:rPr>
          <w:color w:val="303030"/>
          <w:sz w:val="24"/>
          <w:szCs w:val="24"/>
          <w:shd w:val="clear" w:color="auto" w:fill="FFFFFF"/>
        </w:rPr>
        <w:t xml:space="preserve">52% of fifty </w:t>
      </w:r>
      <w:r w:rsidR="00C80A57" w:rsidRPr="0012021F">
        <w:rPr>
          <w:color w:val="303030"/>
          <w:sz w:val="24"/>
          <w:szCs w:val="24"/>
          <w:shd w:val="clear" w:color="auto" w:fill="FFFFFF"/>
        </w:rPr>
        <w:t xml:space="preserve">patients reported moderate pain </w:t>
      </w:r>
      <w:r w:rsidR="00B07D4F" w:rsidRPr="0012021F">
        <w:rPr>
          <w:color w:val="303030"/>
          <w:sz w:val="24"/>
          <w:szCs w:val="24"/>
          <w:shd w:val="clear" w:color="auto" w:fill="FFFFFF"/>
        </w:rPr>
        <w:t xml:space="preserve">post-operative </w:t>
      </w:r>
      <w:r w:rsidR="00C80A57" w:rsidRPr="0012021F">
        <w:rPr>
          <w:color w:val="303030"/>
          <w:sz w:val="24"/>
          <w:szCs w:val="24"/>
          <w:shd w:val="clear" w:color="auto" w:fill="FFFFFF"/>
        </w:rPr>
        <w:t>TKA</w:t>
      </w:r>
      <w:r w:rsidR="00B07D4F" w:rsidRPr="0012021F">
        <w:rPr>
          <w:color w:val="303030"/>
          <w:sz w:val="24"/>
          <w:szCs w:val="24"/>
          <w:shd w:val="clear" w:color="auto" w:fill="FFFFFF"/>
        </w:rPr>
        <w:t xml:space="preserve"> </w:t>
      </w:r>
      <w:r w:rsidR="00C80A57" w:rsidRPr="0012021F">
        <w:rPr>
          <w:color w:val="303030"/>
          <w:sz w:val="24"/>
          <w:szCs w:val="24"/>
          <w:shd w:val="clear" w:color="auto" w:fill="FFFFFF"/>
        </w:rPr>
        <w:t xml:space="preserve">along </w:t>
      </w:r>
      <w:r w:rsidR="00B07D4F" w:rsidRPr="0012021F">
        <w:rPr>
          <w:color w:val="303030"/>
          <w:sz w:val="24"/>
          <w:szCs w:val="24"/>
          <w:shd w:val="clear" w:color="auto" w:fill="FFFFFF"/>
        </w:rPr>
        <w:t>with conco</w:t>
      </w:r>
      <w:r w:rsidR="0051170C" w:rsidRPr="0012021F">
        <w:rPr>
          <w:color w:val="303030"/>
          <w:sz w:val="24"/>
          <w:szCs w:val="24"/>
          <w:shd w:val="clear" w:color="auto" w:fill="FFFFFF"/>
        </w:rPr>
        <w:t>mitant use of strong opioid</w:t>
      </w:r>
      <w:r w:rsidR="00B07D4F" w:rsidRPr="0012021F">
        <w:rPr>
          <w:color w:val="303030"/>
          <w:sz w:val="24"/>
          <w:szCs w:val="24"/>
          <w:shd w:val="clear" w:color="auto" w:fill="FFFFFF"/>
        </w:rPr>
        <w:t xml:space="preserve">. </w:t>
      </w:r>
      <w:r w:rsidR="00C80A57" w:rsidRPr="0012021F">
        <w:rPr>
          <w:color w:val="303030"/>
          <w:sz w:val="24"/>
          <w:szCs w:val="24"/>
          <w:shd w:val="clear" w:color="auto" w:fill="FFFFFF"/>
        </w:rPr>
        <w:t xml:space="preserve">A </w:t>
      </w:r>
      <w:r w:rsidR="009E4320" w:rsidRPr="0012021F">
        <w:rPr>
          <w:rFonts w:eastAsia="Times New Roman"/>
          <w:color w:val="000000"/>
          <w:sz w:val="24"/>
          <w:szCs w:val="24"/>
        </w:rPr>
        <w:t xml:space="preserve">large patient series </w:t>
      </w:r>
      <w:r w:rsidR="00C80A57" w:rsidRPr="0012021F">
        <w:rPr>
          <w:rFonts w:eastAsia="Times New Roman"/>
          <w:color w:val="000000"/>
          <w:sz w:val="24"/>
          <w:szCs w:val="24"/>
        </w:rPr>
        <w:t>with</w:t>
      </w:r>
      <w:r w:rsidR="009E4320" w:rsidRPr="0012021F">
        <w:rPr>
          <w:rFonts w:eastAsia="Times New Roman"/>
          <w:color w:val="000000"/>
          <w:sz w:val="24"/>
          <w:szCs w:val="24"/>
        </w:rPr>
        <w:t xml:space="preserve"> 33 </w:t>
      </w:r>
      <w:r w:rsidR="00C80A57" w:rsidRPr="0012021F">
        <w:rPr>
          <w:rFonts w:eastAsia="Times New Roman"/>
          <w:color w:val="000000"/>
          <w:sz w:val="24"/>
          <w:szCs w:val="24"/>
        </w:rPr>
        <w:t xml:space="preserve">TKA </w:t>
      </w:r>
      <w:r w:rsidR="009E4320" w:rsidRPr="0012021F">
        <w:rPr>
          <w:rFonts w:eastAsia="Times New Roman"/>
          <w:color w:val="000000"/>
          <w:sz w:val="24"/>
          <w:szCs w:val="24"/>
        </w:rPr>
        <w:t>patients around 8-12% of patients experi</w:t>
      </w:r>
      <w:r w:rsidR="00C80A57" w:rsidRPr="0012021F">
        <w:rPr>
          <w:rFonts w:eastAsia="Times New Roman"/>
          <w:color w:val="000000"/>
          <w:sz w:val="24"/>
          <w:szCs w:val="24"/>
        </w:rPr>
        <w:t xml:space="preserve">enced painful stiffness post op. Retrospective study where 38 patients received OMM show earlier stairs ambulation with less analgesic compared to control. In another trial, patients received OMT with manual lymphatic however there were no significant differences between the </w:t>
      </w:r>
      <w:r w:rsidR="008A2FAA" w:rsidRPr="0012021F">
        <w:rPr>
          <w:rFonts w:eastAsia="Times New Roman"/>
          <w:color w:val="000000"/>
          <w:sz w:val="24"/>
          <w:szCs w:val="24"/>
        </w:rPr>
        <w:t>groups</w:t>
      </w:r>
      <w:r w:rsidR="00C80A57" w:rsidRPr="0012021F">
        <w:rPr>
          <w:rFonts w:eastAsia="Times New Roman"/>
          <w:color w:val="000000"/>
          <w:sz w:val="24"/>
          <w:szCs w:val="24"/>
        </w:rPr>
        <w:t xml:space="preserve"> that received MLD </w:t>
      </w:r>
      <w:proofErr w:type="gramStart"/>
      <w:r w:rsidR="00C80A57" w:rsidRPr="0012021F">
        <w:rPr>
          <w:rFonts w:eastAsia="Times New Roman"/>
          <w:color w:val="000000"/>
          <w:sz w:val="24"/>
          <w:szCs w:val="24"/>
        </w:rPr>
        <w:t>vs controlled</w:t>
      </w:r>
      <w:proofErr w:type="gramEnd"/>
      <w:r w:rsidR="00C80A57" w:rsidRPr="0012021F">
        <w:rPr>
          <w:rFonts w:eastAsia="Times New Roman"/>
          <w:color w:val="000000"/>
          <w:sz w:val="24"/>
          <w:szCs w:val="24"/>
        </w:rPr>
        <w:t xml:space="preserve"> patients when measuring limb girth for edema indication</w:t>
      </w:r>
    </w:p>
    <w:p w14:paraId="0992DD76" w14:textId="4795C8B0" w:rsidR="003B10CC" w:rsidRPr="0012021F" w:rsidRDefault="003B10CC" w:rsidP="0012021F">
      <w:pPr>
        <w:spacing w:after="0" w:line="240" w:lineRule="auto"/>
        <w:rPr>
          <w:rFonts w:ascii="Times New Roman" w:hAnsi="Times New Roman" w:cs="Times New Roman"/>
          <w:sz w:val="24"/>
          <w:szCs w:val="24"/>
        </w:rPr>
      </w:pPr>
    </w:p>
    <w:p w14:paraId="4F0288C2" w14:textId="5C928A97" w:rsidR="00B07D4F" w:rsidRPr="0012021F" w:rsidRDefault="003B10CC" w:rsidP="0012021F">
      <w:pPr>
        <w:pStyle w:val="NormalWeb"/>
        <w:spacing w:before="0" w:beforeAutospacing="0" w:after="0" w:afterAutospacing="0"/>
        <w:rPr>
          <w:sz w:val="24"/>
          <w:szCs w:val="24"/>
        </w:rPr>
      </w:pPr>
      <w:r w:rsidRPr="0012021F">
        <w:rPr>
          <w:b/>
          <w:sz w:val="24"/>
          <w:szCs w:val="24"/>
        </w:rPr>
        <w:t>CONCLUSIONS:</w:t>
      </w:r>
      <w:r w:rsidRPr="0012021F">
        <w:rPr>
          <w:sz w:val="24"/>
          <w:szCs w:val="24"/>
        </w:rPr>
        <w:t xml:space="preserve"> </w:t>
      </w:r>
      <w:sdt>
        <w:sdtPr>
          <w:rPr>
            <w:sz w:val="24"/>
            <w:szCs w:val="24"/>
          </w:rPr>
          <w:id w:val="-555465900"/>
          <w:placeholder>
            <w:docPart w:val="DefaultPlaceholder_-1854013440"/>
          </w:placeholder>
        </w:sdtPr>
        <w:sdtEndPr/>
        <w:sdtContent>
          <w:r w:rsidR="00B07D4F" w:rsidRPr="0012021F">
            <w:rPr>
              <w:color w:val="303030"/>
              <w:sz w:val="24"/>
              <w:szCs w:val="24"/>
              <w:shd w:val="clear" w:color="auto" w:fill="FFFFFF"/>
            </w:rPr>
            <w:t xml:space="preserve">While there are varying outcomes reported by literature, </w:t>
          </w:r>
          <w:r w:rsidR="00455FB6" w:rsidRPr="0012021F">
            <w:rPr>
              <w:color w:val="000000"/>
              <w:sz w:val="24"/>
              <w:szCs w:val="24"/>
            </w:rPr>
            <w:t>OMT</w:t>
          </w:r>
          <w:r w:rsidR="00B07D4F" w:rsidRPr="0012021F">
            <w:rPr>
              <w:color w:val="000000"/>
              <w:sz w:val="24"/>
              <w:szCs w:val="24"/>
            </w:rPr>
            <w:t xml:space="preserve"> has shown i</w:t>
          </w:r>
          <w:r w:rsidR="003B1EF4" w:rsidRPr="0012021F">
            <w:rPr>
              <w:color w:val="000000"/>
              <w:sz w:val="24"/>
              <w:szCs w:val="24"/>
            </w:rPr>
            <w:t>n many aspects to increase the </w:t>
          </w:r>
          <w:r w:rsidR="00B07D4F" w:rsidRPr="0012021F">
            <w:rPr>
              <w:color w:val="000000"/>
              <w:sz w:val="24"/>
              <w:szCs w:val="24"/>
            </w:rPr>
            <w:t>efficacy of the recovery course post TKA. Patient in OMT groups showed a greater increase in flexio</w:t>
          </w:r>
          <w:r w:rsidR="0051170C" w:rsidRPr="0012021F">
            <w:rPr>
              <w:color w:val="000000"/>
              <w:sz w:val="24"/>
              <w:szCs w:val="24"/>
            </w:rPr>
            <w:t>n despite less office visits.</w:t>
          </w:r>
          <w:r w:rsidR="00B07D4F" w:rsidRPr="0012021F">
            <w:rPr>
              <w:color w:val="000000"/>
              <w:sz w:val="24"/>
              <w:szCs w:val="24"/>
            </w:rPr>
            <w:t xml:space="preserve">  Another common </w:t>
          </w:r>
          <w:proofErr w:type="gramStart"/>
          <w:r w:rsidR="00B07D4F" w:rsidRPr="0012021F">
            <w:rPr>
              <w:color w:val="000000"/>
              <w:sz w:val="24"/>
              <w:szCs w:val="24"/>
            </w:rPr>
            <w:t>sequelae</w:t>
          </w:r>
          <w:proofErr w:type="gramEnd"/>
          <w:r w:rsidR="00B07D4F" w:rsidRPr="0012021F">
            <w:rPr>
              <w:color w:val="000000"/>
              <w:sz w:val="24"/>
              <w:szCs w:val="24"/>
            </w:rPr>
            <w:t xml:space="preserve"> of TKA is localized swelling which can be targeted with manual lymphatic techniques in aide of fluid movement and drainage. Reducing chance of serious </w:t>
          </w:r>
          <w:proofErr w:type="gramStart"/>
          <w:r w:rsidR="00B07D4F" w:rsidRPr="0012021F">
            <w:rPr>
              <w:color w:val="000000"/>
              <w:sz w:val="24"/>
              <w:szCs w:val="24"/>
            </w:rPr>
            <w:t>long term</w:t>
          </w:r>
          <w:proofErr w:type="gramEnd"/>
          <w:r w:rsidR="00B07D4F" w:rsidRPr="0012021F">
            <w:rPr>
              <w:color w:val="000000"/>
              <w:sz w:val="24"/>
              <w:szCs w:val="24"/>
            </w:rPr>
            <w:t xml:space="preserve"> side effects that can arise from increased pressure due persistent edema. </w:t>
          </w:r>
        </w:sdtContent>
      </w:sdt>
      <w:r w:rsidR="0051170C" w:rsidRPr="0012021F">
        <w:rPr>
          <w:color w:val="000000"/>
          <w:sz w:val="24"/>
          <w:szCs w:val="24"/>
        </w:rPr>
        <w:t xml:space="preserve">In </w:t>
      </w:r>
      <w:r w:rsidR="00B07D4F" w:rsidRPr="0012021F">
        <w:rPr>
          <w:color w:val="000000"/>
          <w:sz w:val="24"/>
          <w:szCs w:val="24"/>
        </w:rPr>
        <w:t xml:space="preserve">the treatment of chronic and </w:t>
      </w:r>
      <w:proofErr w:type="spellStart"/>
      <w:r w:rsidR="00B07D4F" w:rsidRPr="0012021F">
        <w:rPr>
          <w:color w:val="000000"/>
          <w:sz w:val="24"/>
          <w:szCs w:val="24"/>
        </w:rPr>
        <w:t>subchronic</w:t>
      </w:r>
      <w:proofErr w:type="spellEnd"/>
      <w:r w:rsidR="00B07D4F" w:rsidRPr="0012021F">
        <w:rPr>
          <w:color w:val="000000"/>
          <w:sz w:val="24"/>
          <w:szCs w:val="24"/>
        </w:rPr>
        <w:t xml:space="preserve"> pain, </w:t>
      </w:r>
      <w:r w:rsidR="00B07D4F" w:rsidRPr="0012021F">
        <w:rPr>
          <w:color w:val="000000"/>
          <w:sz w:val="24"/>
          <w:szCs w:val="24"/>
        </w:rPr>
        <w:lastRenderedPageBreak/>
        <w:t xml:space="preserve">studies have been conducted to measure the efficacy of an OMT approach versus a standard medical care approach. This demonstrated that osteopathic manual care achieved similar clinical results, while utilizing less medication than the standard medical care approach. Overall lessen the analgesic load on patients. OMT has </w:t>
      </w:r>
      <w:r w:rsidR="00455FB6" w:rsidRPr="0012021F">
        <w:rPr>
          <w:color w:val="000000"/>
          <w:sz w:val="24"/>
          <w:szCs w:val="24"/>
        </w:rPr>
        <w:t>also demonstrated to be effective</w:t>
      </w:r>
      <w:r w:rsidR="00B07D4F" w:rsidRPr="0012021F">
        <w:rPr>
          <w:color w:val="000000"/>
          <w:sz w:val="24"/>
          <w:szCs w:val="24"/>
        </w:rPr>
        <w:t xml:space="preserve"> in aide of hasten the ability to ambulate, earlier use to stairs and walking is achieved in patients underwent OMT during rehabilitation period. The decrease in analgesic load and early ambulation promotes </w:t>
      </w:r>
      <w:r w:rsidR="00455FB6" w:rsidRPr="0012021F">
        <w:rPr>
          <w:color w:val="000000"/>
          <w:sz w:val="24"/>
          <w:szCs w:val="24"/>
        </w:rPr>
        <w:t>quicker</w:t>
      </w:r>
      <w:r w:rsidR="00B07D4F" w:rsidRPr="0012021F">
        <w:rPr>
          <w:color w:val="000000"/>
          <w:sz w:val="24"/>
          <w:szCs w:val="24"/>
        </w:rPr>
        <w:t xml:space="preserve"> return to activity of daily living baseline. Resulting in a decrease in length of stay in hospital or rehabilitation centers as well as less office visits. </w:t>
      </w:r>
    </w:p>
    <w:p w14:paraId="4CF9F733" w14:textId="77777777" w:rsidR="003B10CC" w:rsidRPr="0012021F" w:rsidRDefault="003B10CC" w:rsidP="0012021F">
      <w:pPr>
        <w:spacing w:after="0" w:line="240" w:lineRule="auto"/>
        <w:rPr>
          <w:rFonts w:ascii="Times New Roman" w:hAnsi="Times New Roman" w:cs="Times New Roman"/>
          <w:sz w:val="24"/>
          <w:szCs w:val="24"/>
        </w:rPr>
      </w:pPr>
    </w:p>
    <w:p w14:paraId="2C8D3EFD" w14:textId="3148E3AB" w:rsidR="003B10CC" w:rsidRPr="0012021F" w:rsidRDefault="003B10CC" w:rsidP="0012021F">
      <w:pPr>
        <w:spacing w:after="0" w:line="240" w:lineRule="auto"/>
        <w:rPr>
          <w:rFonts w:ascii="Times New Roman" w:hAnsi="Times New Roman" w:cs="Times New Roman"/>
          <w:sz w:val="24"/>
          <w:szCs w:val="24"/>
        </w:rPr>
      </w:pPr>
      <w:r w:rsidRPr="0012021F">
        <w:rPr>
          <w:rFonts w:ascii="Times New Roman" w:hAnsi="Times New Roman" w:cs="Times New Roman"/>
          <w:b/>
          <w:sz w:val="24"/>
          <w:szCs w:val="24"/>
        </w:rPr>
        <w:t>CONTENT CATEGORY:</w:t>
      </w:r>
      <w:r w:rsidRPr="0012021F">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DefaultPlaceholder_-1854013440"/>
          </w:placeholder>
        </w:sdtPr>
        <w:sdtEndPr/>
        <w:sdtContent>
          <w:r w:rsidR="00B07D4F" w:rsidRPr="0012021F">
            <w:rPr>
              <w:rFonts w:ascii="Times New Roman" w:hAnsi="Times New Roman" w:cs="Times New Roman"/>
              <w:sz w:val="24"/>
              <w:szCs w:val="24"/>
            </w:rPr>
            <w:t>Patient Care</w:t>
          </w:r>
        </w:sdtContent>
      </w:sdt>
      <w:r w:rsidRPr="0012021F">
        <w:rPr>
          <w:rFonts w:ascii="Times New Roman" w:hAnsi="Times New Roman" w:cs="Times New Roman"/>
          <w:sz w:val="24"/>
          <w:szCs w:val="24"/>
        </w:rPr>
        <w:t xml:space="preserve"> </w:t>
      </w:r>
    </w:p>
    <w:p w14:paraId="41B6331F" w14:textId="77777777" w:rsidR="003B10CC" w:rsidRPr="0012021F" w:rsidRDefault="003B10CC" w:rsidP="0012021F">
      <w:pPr>
        <w:spacing w:after="0" w:line="240" w:lineRule="auto"/>
        <w:rPr>
          <w:rFonts w:ascii="Times New Roman" w:hAnsi="Times New Roman" w:cs="Times New Roman"/>
          <w:sz w:val="24"/>
          <w:szCs w:val="24"/>
        </w:rPr>
      </w:pPr>
    </w:p>
    <w:p w14:paraId="4FE710AB" w14:textId="15DD665E" w:rsidR="003B10CC" w:rsidRPr="0012021F" w:rsidRDefault="003B10CC" w:rsidP="0012021F">
      <w:pPr>
        <w:spacing w:after="0" w:line="240" w:lineRule="auto"/>
        <w:rPr>
          <w:rFonts w:ascii="Times New Roman" w:hAnsi="Times New Roman" w:cs="Times New Roman"/>
          <w:sz w:val="24"/>
          <w:szCs w:val="24"/>
        </w:rPr>
      </w:pPr>
      <w:r w:rsidRPr="0012021F">
        <w:rPr>
          <w:rFonts w:ascii="Times New Roman" w:hAnsi="Times New Roman" w:cs="Times New Roman"/>
          <w:b/>
          <w:bCs/>
          <w:sz w:val="24"/>
          <w:szCs w:val="24"/>
        </w:rPr>
        <w:t>KEYWORDS:</w:t>
      </w:r>
      <w:r w:rsidRPr="0012021F">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DefaultPlaceholder_-1854013440"/>
          </w:placeholder>
        </w:sdtPr>
        <w:sdtEndPr/>
        <w:sdtContent>
          <w:r w:rsidR="00B07D4F" w:rsidRPr="00790D74">
            <w:rPr>
              <w:rFonts w:ascii="Times New Roman" w:hAnsi="Times New Roman" w:cs="Times New Roman"/>
              <w:i/>
              <w:iCs/>
              <w:sz w:val="24"/>
              <w:szCs w:val="24"/>
            </w:rPr>
            <w:t>Total knee replacement</w:t>
          </w:r>
          <w:r w:rsidR="0088492D" w:rsidRPr="00790D74">
            <w:rPr>
              <w:rFonts w:ascii="Times New Roman" w:hAnsi="Times New Roman" w:cs="Times New Roman"/>
              <w:i/>
              <w:iCs/>
              <w:sz w:val="24"/>
              <w:szCs w:val="24"/>
            </w:rPr>
            <w:t xml:space="preserve">, </w:t>
          </w:r>
          <w:r w:rsidR="00292C23" w:rsidRPr="00790D74">
            <w:rPr>
              <w:rFonts w:ascii="Times New Roman" w:hAnsi="Times New Roman" w:cs="Times New Roman"/>
              <w:i/>
              <w:iCs/>
              <w:sz w:val="24"/>
              <w:szCs w:val="24"/>
            </w:rPr>
            <w:t>arthroplasty</w:t>
          </w:r>
          <w:r w:rsidR="0088492D" w:rsidRPr="00790D74">
            <w:rPr>
              <w:rFonts w:ascii="Times New Roman" w:hAnsi="Times New Roman" w:cs="Times New Roman"/>
              <w:i/>
              <w:iCs/>
              <w:sz w:val="24"/>
              <w:szCs w:val="24"/>
            </w:rPr>
            <w:t xml:space="preserve">, </w:t>
          </w:r>
          <w:r w:rsidR="00292C23" w:rsidRPr="00790D74">
            <w:rPr>
              <w:rFonts w:ascii="Times New Roman" w:hAnsi="Times New Roman" w:cs="Times New Roman"/>
              <w:i/>
              <w:iCs/>
              <w:sz w:val="24"/>
              <w:szCs w:val="24"/>
            </w:rPr>
            <w:t>osteopathic medicine</w:t>
          </w:r>
          <w:r w:rsidR="003B1EF4" w:rsidRPr="00790D74">
            <w:rPr>
              <w:rFonts w:ascii="Times New Roman" w:hAnsi="Times New Roman" w:cs="Times New Roman"/>
              <w:i/>
              <w:iCs/>
              <w:sz w:val="24"/>
              <w:szCs w:val="24"/>
            </w:rPr>
            <w:t xml:space="preserve"> (OMM)</w:t>
          </w:r>
          <w:r w:rsidR="00292C23" w:rsidRPr="00790D74">
            <w:rPr>
              <w:rFonts w:ascii="Times New Roman" w:hAnsi="Times New Roman" w:cs="Times New Roman"/>
              <w:i/>
              <w:iCs/>
              <w:sz w:val="24"/>
              <w:szCs w:val="24"/>
            </w:rPr>
            <w:t xml:space="preserve">, </w:t>
          </w:r>
          <w:r w:rsidR="003B1EF4" w:rsidRPr="00790D74">
            <w:rPr>
              <w:rFonts w:ascii="Times New Roman" w:hAnsi="Times New Roman" w:cs="Times New Roman"/>
              <w:i/>
              <w:iCs/>
              <w:sz w:val="24"/>
              <w:szCs w:val="24"/>
            </w:rPr>
            <w:t>osteopathic manipulative therapy (OMT), Osteoarthritis</w:t>
          </w:r>
        </w:sdtContent>
      </w:sdt>
    </w:p>
    <w:p w14:paraId="3A52F17A" w14:textId="77777777" w:rsidR="003B10CC" w:rsidRPr="0012021F" w:rsidRDefault="003B10CC" w:rsidP="0012021F">
      <w:pPr>
        <w:spacing w:after="0" w:line="240" w:lineRule="auto"/>
        <w:rPr>
          <w:rFonts w:ascii="Times New Roman" w:hAnsi="Times New Roman" w:cs="Times New Roman"/>
          <w:b/>
          <w:bCs/>
          <w:sz w:val="24"/>
          <w:szCs w:val="24"/>
        </w:rPr>
      </w:pPr>
    </w:p>
    <w:sectPr w:rsidR="003B10CC" w:rsidRPr="001202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5ACCA" w14:textId="77777777" w:rsidR="001F4043" w:rsidRDefault="001F4043" w:rsidP="0012021F">
      <w:pPr>
        <w:spacing w:after="0" w:line="240" w:lineRule="auto"/>
      </w:pPr>
      <w:r>
        <w:separator/>
      </w:r>
    </w:p>
  </w:endnote>
  <w:endnote w:type="continuationSeparator" w:id="0">
    <w:p w14:paraId="62E46E2A" w14:textId="77777777" w:rsidR="001F4043" w:rsidRDefault="001F4043" w:rsidP="0012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2BE16" w14:textId="77777777" w:rsidR="001F4043" w:rsidRDefault="001F4043" w:rsidP="0012021F">
      <w:pPr>
        <w:spacing w:after="0" w:line="240" w:lineRule="auto"/>
      </w:pPr>
      <w:r>
        <w:separator/>
      </w:r>
    </w:p>
  </w:footnote>
  <w:footnote w:type="continuationSeparator" w:id="0">
    <w:p w14:paraId="1532CEF4" w14:textId="77777777" w:rsidR="001F4043" w:rsidRDefault="001F4043" w:rsidP="0012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6181" w14:textId="77777777" w:rsidR="0012021F" w:rsidRDefault="0012021F" w:rsidP="0012021F">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11741B77" w14:textId="6BDF4BC4" w:rsidR="0012021F" w:rsidRDefault="0012021F" w:rsidP="0012021F">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w:t>
    </w:r>
    <w:r w:rsidR="00570B5C">
      <w:rPr>
        <w:rFonts w:ascii="Times New Roman" w:hAnsi="Times New Roman" w:cs="Times New Roman"/>
        <w:b/>
        <w:bCs/>
        <w:color w:val="0066CC"/>
        <w:sz w:val="24"/>
        <w:szCs w:val="24"/>
      </w:rPr>
      <w:t>1</w:t>
    </w:r>
  </w:p>
  <w:p w14:paraId="26618A42" w14:textId="04436B29" w:rsidR="0012021F" w:rsidRDefault="00570B5C" w:rsidP="0012021F">
    <w:pPr>
      <w:pStyle w:val="Header"/>
      <w:ind w:right="120"/>
      <w:jc w:val="right"/>
      <w:rPr>
        <w:rFonts w:ascii="Times New Roman" w:hAnsi="Times New Roman" w:cs="Times New Roman"/>
        <w:b/>
        <w:bCs/>
        <w:color w:val="0066CC"/>
        <w:sz w:val="24"/>
        <w:szCs w:val="24"/>
      </w:rPr>
    </w:pPr>
    <w:hyperlink r:id="rId1" w:history="1">
      <w:r w:rsidR="00331059" w:rsidRPr="00331059">
        <w:rPr>
          <w:rStyle w:val="Hyperlink"/>
          <w:rFonts w:ascii="Times New Roman" w:hAnsi="Times New Roman" w:cs="Times New Roman"/>
          <w:b/>
          <w:bCs/>
          <w:sz w:val="24"/>
          <w:szCs w:val="24"/>
        </w:rPr>
        <w:t>Click here to see the poster</w:t>
      </w:r>
    </w:hyperlink>
  </w:p>
  <w:p w14:paraId="697C2592" w14:textId="77777777" w:rsidR="0012021F" w:rsidRPr="0012021F" w:rsidRDefault="0012021F" w:rsidP="0012021F">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04283"/>
    <w:multiLevelType w:val="multilevel"/>
    <w:tmpl w:val="A816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12021F"/>
    <w:rsid w:val="001F4043"/>
    <w:rsid w:val="002833FB"/>
    <w:rsid w:val="00292C23"/>
    <w:rsid w:val="00331059"/>
    <w:rsid w:val="0039034E"/>
    <w:rsid w:val="003B10CC"/>
    <w:rsid w:val="003B1EF4"/>
    <w:rsid w:val="00455FB6"/>
    <w:rsid w:val="0047660E"/>
    <w:rsid w:val="0051170C"/>
    <w:rsid w:val="00570B5C"/>
    <w:rsid w:val="00790D74"/>
    <w:rsid w:val="0088492D"/>
    <w:rsid w:val="008A2FAA"/>
    <w:rsid w:val="009E4320"/>
    <w:rsid w:val="00B07D4F"/>
    <w:rsid w:val="00C32EF3"/>
    <w:rsid w:val="00C80A57"/>
    <w:rsid w:val="00FE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D54BC"/>
  <w15:docId w15:val="{D45DDDC0-2AE9-40A2-BBC3-3AAA56F9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NormalWeb">
    <w:name w:val="Normal (Web)"/>
    <w:basedOn w:val="Normal"/>
    <w:uiPriority w:val="99"/>
    <w:unhideWhenUsed/>
    <w:rsid w:val="0047660E"/>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47660E"/>
    <w:pPr>
      <w:ind w:left="720"/>
      <w:contextualSpacing/>
    </w:pPr>
  </w:style>
  <w:style w:type="paragraph" w:styleId="Header">
    <w:name w:val="header"/>
    <w:basedOn w:val="Normal"/>
    <w:link w:val="HeaderChar"/>
    <w:uiPriority w:val="99"/>
    <w:unhideWhenUsed/>
    <w:rsid w:val="0012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1F"/>
  </w:style>
  <w:style w:type="paragraph" w:styleId="Footer">
    <w:name w:val="footer"/>
    <w:basedOn w:val="Normal"/>
    <w:link w:val="FooterChar"/>
    <w:uiPriority w:val="99"/>
    <w:unhideWhenUsed/>
    <w:rsid w:val="0012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1F"/>
  </w:style>
  <w:style w:type="character" w:styleId="Hyperlink">
    <w:name w:val="Hyperlink"/>
    <w:basedOn w:val="DefaultParagraphFont"/>
    <w:uiPriority w:val="99"/>
    <w:unhideWhenUsed/>
    <w:rsid w:val="00331059"/>
    <w:rPr>
      <w:color w:val="0563C1" w:themeColor="hyperlink"/>
      <w:u w:val="single"/>
    </w:rPr>
  </w:style>
  <w:style w:type="character" w:styleId="UnresolvedMention">
    <w:name w:val="Unresolved Mention"/>
    <w:basedOn w:val="DefaultParagraphFont"/>
    <w:uiPriority w:val="99"/>
    <w:semiHidden/>
    <w:unhideWhenUsed/>
    <w:rsid w:val="00331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4589">
      <w:bodyDiv w:val="1"/>
      <w:marLeft w:val="0"/>
      <w:marRight w:val="0"/>
      <w:marTop w:val="0"/>
      <w:marBottom w:val="0"/>
      <w:divBdr>
        <w:top w:val="none" w:sz="0" w:space="0" w:color="auto"/>
        <w:left w:val="none" w:sz="0" w:space="0" w:color="auto"/>
        <w:bottom w:val="none" w:sz="0" w:space="0" w:color="auto"/>
        <w:right w:val="none" w:sz="0" w:space="0" w:color="auto"/>
      </w:divBdr>
    </w:div>
    <w:div w:id="83309097">
      <w:bodyDiv w:val="1"/>
      <w:marLeft w:val="0"/>
      <w:marRight w:val="0"/>
      <w:marTop w:val="0"/>
      <w:marBottom w:val="0"/>
      <w:divBdr>
        <w:top w:val="none" w:sz="0" w:space="0" w:color="auto"/>
        <w:left w:val="none" w:sz="0" w:space="0" w:color="auto"/>
        <w:bottom w:val="none" w:sz="0" w:space="0" w:color="auto"/>
        <w:right w:val="none" w:sz="0" w:space="0" w:color="auto"/>
      </w:divBdr>
    </w:div>
    <w:div w:id="612781988">
      <w:bodyDiv w:val="1"/>
      <w:marLeft w:val="0"/>
      <w:marRight w:val="0"/>
      <w:marTop w:val="0"/>
      <w:marBottom w:val="0"/>
      <w:divBdr>
        <w:top w:val="none" w:sz="0" w:space="0" w:color="auto"/>
        <w:left w:val="none" w:sz="0" w:space="0" w:color="auto"/>
        <w:bottom w:val="none" w:sz="0" w:space="0" w:color="auto"/>
        <w:right w:val="none" w:sz="0" w:space="0" w:color="auto"/>
      </w:divBdr>
    </w:div>
    <w:div w:id="1033726222">
      <w:bodyDiv w:val="1"/>
      <w:marLeft w:val="0"/>
      <w:marRight w:val="0"/>
      <w:marTop w:val="0"/>
      <w:marBottom w:val="0"/>
      <w:divBdr>
        <w:top w:val="none" w:sz="0" w:space="0" w:color="auto"/>
        <w:left w:val="none" w:sz="0" w:space="0" w:color="auto"/>
        <w:bottom w:val="none" w:sz="0" w:space="0" w:color="auto"/>
        <w:right w:val="none" w:sz="0" w:space="0" w:color="auto"/>
      </w:divBdr>
    </w:div>
    <w:div w:id="1036736789">
      <w:bodyDiv w:val="1"/>
      <w:marLeft w:val="0"/>
      <w:marRight w:val="0"/>
      <w:marTop w:val="0"/>
      <w:marBottom w:val="0"/>
      <w:divBdr>
        <w:top w:val="none" w:sz="0" w:space="0" w:color="auto"/>
        <w:left w:val="none" w:sz="0" w:space="0" w:color="auto"/>
        <w:bottom w:val="none" w:sz="0" w:space="0" w:color="auto"/>
        <w:right w:val="none" w:sz="0" w:space="0" w:color="auto"/>
      </w:divBdr>
    </w:div>
    <w:div w:id="1068108917">
      <w:bodyDiv w:val="1"/>
      <w:marLeft w:val="0"/>
      <w:marRight w:val="0"/>
      <w:marTop w:val="0"/>
      <w:marBottom w:val="0"/>
      <w:divBdr>
        <w:top w:val="none" w:sz="0" w:space="0" w:color="auto"/>
        <w:left w:val="none" w:sz="0" w:space="0" w:color="auto"/>
        <w:bottom w:val="none" w:sz="0" w:space="0" w:color="auto"/>
        <w:right w:val="none" w:sz="0" w:space="0" w:color="auto"/>
      </w:divBdr>
    </w:div>
    <w:div w:id="1475486185">
      <w:bodyDiv w:val="1"/>
      <w:marLeft w:val="0"/>
      <w:marRight w:val="0"/>
      <w:marTop w:val="0"/>
      <w:marBottom w:val="0"/>
      <w:divBdr>
        <w:top w:val="none" w:sz="0" w:space="0" w:color="auto"/>
        <w:left w:val="none" w:sz="0" w:space="0" w:color="auto"/>
        <w:bottom w:val="none" w:sz="0" w:space="0" w:color="auto"/>
        <w:right w:val="none" w:sz="0" w:space="0" w:color="auto"/>
      </w:divBdr>
    </w:div>
    <w:div w:id="1746606376">
      <w:bodyDiv w:val="1"/>
      <w:marLeft w:val="0"/>
      <w:marRight w:val="0"/>
      <w:marTop w:val="0"/>
      <w:marBottom w:val="0"/>
      <w:divBdr>
        <w:top w:val="none" w:sz="0" w:space="0" w:color="auto"/>
        <w:left w:val="none" w:sz="0" w:space="0" w:color="auto"/>
        <w:bottom w:val="none" w:sz="0" w:space="0" w:color="auto"/>
        <w:right w:val="none" w:sz="0" w:space="0" w:color="auto"/>
      </w:divBdr>
    </w:div>
    <w:div w:id="1791319663">
      <w:bodyDiv w:val="1"/>
      <w:marLeft w:val="0"/>
      <w:marRight w:val="0"/>
      <w:marTop w:val="0"/>
      <w:marBottom w:val="0"/>
      <w:divBdr>
        <w:top w:val="none" w:sz="0" w:space="0" w:color="auto"/>
        <w:left w:val="none" w:sz="0" w:space="0" w:color="auto"/>
        <w:bottom w:val="none" w:sz="0" w:space="0" w:color="auto"/>
        <w:right w:val="none" w:sz="0" w:space="0" w:color="auto"/>
      </w:divBdr>
    </w:div>
    <w:div w:id="1797675192">
      <w:bodyDiv w:val="1"/>
      <w:marLeft w:val="0"/>
      <w:marRight w:val="0"/>
      <w:marTop w:val="0"/>
      <w:marBottom w:val="0"/>
      <w:divBdr>
        <w:top w:val="none" w:sz="0" w:space="0" w:color="auto"/>
        <w:left w:val="none" w:sz="0" w:space="0" w:color="auto"/>
        <w:bottom w:val="none" w:sz="0" w:space="0" w:color="auto"/>
        <w:right w:val="none" w:sz="0" w:space="0" w:color="auto"/>
      </w:divBdr>
    </w:div>
    <w:div w:id="18245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bRyhcD5cZAYaXnQS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BD0ECC4-F48C-43FE-AA0D-A1ECACF03736}"/>
      </w:docPartPr>
      <w:docPartBody>
        <w:p w:rsidR="00CB7016" w:rsidRDefault="00CB7016" w:rsidP="00CB7016">
          <w:pPr>
            <w:pStyle w:val="DefaultPlaceholder-1854013440"/>
          </w:pPr>
          <w:r w:rsidRPr="003B10CC">
            <w:rPr>
              <w:rStyle w:val="PlaceholderText"/>
              <w:rFonts w:ascii="Times New Roman" w:hAnsi="Times New Roman" w:cs="Times New Roman"/>
              <w:sz w:val="24"/>
              <w:szCs w:val="24"/>
            </w:rPr>
            <w:t>Click or tap here to enter text.</w:t>
          </w:r>
        </w:p>
      </w:docPartBody>
    </w:docPart>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CB7016" w:rsidRDefault="00CB7016" w:rsidP="00CB7016">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CB7016" w:rsidRDefault="00CB7016" w:rsidP="00CB7016">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CE2"/>
    <w:rsid w:val="00401135"/>
    <w:rsid w:val="00622A29"/>
    <w:rsid w:val="0075693C"/>
    <w:rsid w:val="009E0CE2"/>
    <w:rsid w:val="00CB7016"/>
    <w:rsid w:val="00F2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016"/>
    <w:rPr>
      <w:color w:val="808080"/>
    </w:rPr>
  </w:style>
  <w:style w:type="paragraph" w:customStyle="1" w:styleId="A284D5A2D70A4ABC92E39DFA9448CD3D1">
    <w:name w:val="A284D5A2D70A4ABC92E39DFA9448CD3D1"/>
    <w:rsid w:val="00CB7016"/>
    <w:rPr>
      <w:rFonts w:eastAsiaTheme="minorHAnsi"/>
    </w:rPr>
  </w:style>
  <w:style w:type="paragraph" w:customStyle="1" w:styleId="F7E29074F8194D7D8A5E1C0FE4E8DEBF1">
    <w:name w:val="F7E29074F8194D7D8A5E1C0FE4E8DEBF1"/>
    <w:rsid w:val="00CB7016"/>
    <w:rPr>
      <w:rFonts w:eastAsiaTheme="minorHAnsi"/>
    </w:rPr>
  </w:style>
  <w:style w:type="paragraph" w:customStyle="1" w:styleId="DefaultPlaceholder-1854013440">
    <w:name w:val="DefaultPlaceholder_-1854013440"/>
    <w:rsid w:val="00CB70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6</cp:revision>
  <dcterms:created xsi:type="dcterms:W3CDTF">2020-09-09T10:02:00Z</dcterms:created>
  <dcterms:modified xsi:type="dcterms:W3CDTF">2020-10-21T22:05:00Z</dcterms:modified>
</cp:coreProperties>
</file>