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FB7B" w14:textId="77777777" w:rsidR="00914E21" w:rsidRPr="00D814FD" w:rsidRDefault="00914E21" w:rsidP="003C71FF">
      <w:pPr>
        <w:tabs>
          <w:tab w:val="left" w:pos="1350"/>
        </w:tabs>
        <w:spacing w:after="0" w:line="240" w:lineRule="auto"/>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CHRONIC PULMONARY ASPERGILLOSIS IN A PATIENT WITH PPI INDUCED NEUTROPENIA</w:t>
      </w:r>
    </w:p>
    <w:p w14:paraId="1B741404" w14:textId="77777777" w:rsidR="003C71FF" w:rsidRDefault="003C71FF" w:rsidP="003C71FF">
      <w:pPr>
        <w:spacing w:after="0" w:line="240" w:lineRule="auto"/>
        <w:rPr>
          <w:rFonts w:ascii="Times New Roman" w:eastAsia="Times New Roman" w:hAnsi="Times New Roman" w:cs="Times New Roman"/>
          <w:sz w:val="24"/>
          <w:szCs w:val="24"/>
          <w:shd w:val="clear" w:color="auto" w:fill="FFFFFF"/>
        </w:rPr>
      </w:pPr>
    </w:p>
    <w:p w14:paraId="4D8EE511" w14:textId="4595B601" w:rsidR="00EA383C" w:rsidRDefault="00914E21" w:rsidP="003C71FF">
      <w:pPr>
        <w:spacing w:after="0" w:line="240" w:lineRule="auto"/>
        <w:rPr>
          <w:rFonts w:ascii="Times New Roman" w:eastAsia="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shd w:val="clear" w:color="auto" w:fill="FFFFFF"/>
        </w:rPr>
        <w:t>Yone</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Mee</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Mee</w:t>
      </w:r>
      <w:proofErr w:type="spellEnd"/>
      <w:r>
        <w:rPr>
          <w:rFonts w:ascii="Times New Roman" w:eastAsia="Times New Roman" w:hAnsi="Times New Roman" w:cs="Times New Roman"/>
          <w:sz w:val="24"/>
          <w:szCs w:val="24"/>
          <w:shd w:val="clear" w:color="auto" w:fill="FFFFFF"/>
        </w:rPr>
        <w:t xml:space="preserve"> Lwin,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May Hnin </w:t>
      </w:r>
      <w:proofErr w:type="spellStart"/>
      <w:r>
        <w:rPr>
          <w:rFonts w:ascii="Times New Roman" w:eastAsia="Times New Roman" w:hAnsi="Times New Roman" w:cs="Times New Roman"/>
          <w:sz w:val="24"/>
          <w:szCs w:val="24"/>
          <w:shd w:val="clear" w:color="auto" w:fill="FFFFFF"/>
        </w:rPr>
        <w:t>Pwint</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Soe</w:t>
      </w:r>
      <w:proofErr w:type="spellEnd"/>
      <w:r>
        <w:rPr>
          <w:rFonts w:ascii="Times New Roman" w:eastAsia="Times New Roman" w:hAnsi="Times New Roman" w:cs="Times New Roman"/>
          <w:sz w:val="24"/>
          <w:szCs w:val="24"/>
          <w:shd w:val="clear" w:color="auto" w:fill="FFFFFF"/>
        </w:rPr>
        <w:t>,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Ngu</w:t>
      </w:r>
      <w:proofErr w:type="spellEnd"/>
      <w:r>
        <w:rPr>
          <w:rFonts w:ascii="Times New Roman" w:eastAsia="Times New Roman" w:hAnsi="Times New Roman" w:cs="Times New Roman"/>
          <w:sz w:val="24"/>
          <w:szCs w:val="24"/>
          <w:shd w:val="clear" w:color="auto" w:fill="FFFFFF"/>
        </w:rPr>
        <w:t xml:space="preserve"> War San,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Myat</w:t>
      </w:r>
      <w:proofErr w:type="spellEnd"/>
      <w:r>
        <w:rPr>
          <w:rFonts w:ascii="Times New Roman" w:eastAsia="Times New Roman" w:hAnsi="Times New Roman" w:cs="Times New Roman"/>
          <w:sz w:val="24"/>
          <w:szCs w:val="24"/>
          <w:shd w:val="clear" w:color="auto" w:fill="FFFFFF"/>
        </w:rPr>
        <w:t xml:space="preserve"> Kyaw Ko,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Cho </w:t>
      </w:r>
      <w:proofErr w:type="spellStart"/>
      <w:r>
        <w:rPr>
          <w:rFonts w:ascii="Times New Roman" w:eastAsia="Times New Roman" w:hAnsi="Times New Roman" w:cs="Times New Roman"/>
          <w:sz w:val="24"/>
          <w:szCs w:val="24"/>
          <w:shd w:val="clear" w:color="auto" w:fill="FFFFFF"/>
        </w:rPr>
        <w:t>Thet</w:t>
      </w:r>
      <w:proofErr w:type="spellEnd"/>
      <w:r>
        <w:rPr>
          <w:rFonts w:ascii="Times New Roman" w:eastAsia="Times New Roman" w:hAnsi="Times New Roman" w:cs="Times New Roman"/>
          <w:sz w:val="24"/>
          <w:szCs w:val="24"/>
          <w:shd w:val="clear" w:color="auto" w:fill="FFFFFF"/>
        </w:rPr>
        <w:t xml:space="preserve"> Zin, MD</w:t>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Zeyar</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Thet</w:t>
      </w:r>
      <w:proofErr w:type="spellEnd"/>
      <w:r>
        <w:rPr>
          <w:rFonts w:ascii="Times New Roman" w:eastAsia="Times New Roman" w:hAnsi="Times New Roman" w:cs="Times New Roman"/>
          <w:sz w:val="24"/>
          <w:szCs w:val="24"/>
          <w:shd w:val="clear" w:color="auto" w:fill="FFFFFF"/>
        </w:rPr>
        <w:t>, MD</w:t>
      </w:r>
      <w:r>
        <w:rPr>
          <w:rFonts w:ascii="Times New Roman" w:eastAsia="Times New Roman" w:hAnsi="Times New Roman" w:cs="Times New Roman"/>
          <w:sz w:val="24"/>
          <w:szCs w:val="24"/>
          <w:shd w:val="clear" w:color="auto" w:fill="FFFFFF"/>
          <w:vertAlign w:val="superscript"/>
        </w:rPr>
        <w:t>1,2</w:t>
      </w:r>
    </w:p>
    <w:p w14:paraId="79AE7C51" w14:textId="75AB7405" w:rsidR="00914E21" w:rsidRPr="00347928" w:rsidRDefault="00914E21" w:rsidP="003C71FF">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vertAlign w:val="superscript"/>
        </w:rPr>
        <w:t>1</w:t>
      </w:r>
      <w:r>
        <w:rPr>
          <w:rFonts w:ascii="Times New Roman" w:eastAsia="Times New Roman" w:hAnsi="Times New Roman" w:cs="Times New Roman"/>
          <w:sz w:val="24"/>
          <w:szCs w:val="24"/>
          <w:shd w:val="clear" w:color="auto" w:fill="FFFFFF"/>
        </w:rPr>
        <w:t>Associate Program Director, Department of Medicine, Coney Island Hospital, Brooklyn, NY 11235</w:t>
      </w:r>
      <w:r w:rsidR="00F11FA1">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shd w:val="clear" w:color="auto" w:fill="FFFFFF"/>
          <w:vertAlign w:val="superscript"/>
        </w:rPr>
        <w:t>2</w:t>
      </w:r>
      <w:r>
        <w:rPr>
          <w:rFonts w:ascii="Times New Roman" w:eastAsia="Times New Roman" w:hAnsi="Times New Roman" w:cs="Times New Roman"/>
          <w:sz w:val="24"/>
          <w:szCs w:val="24"/>
          <w:shd w:val="clear" w:color="auto" w:fill="FFFFFF"/>
        </w:rPr>
        <w:t>Kings County Infectious Disease PC, 133-24 Sanford Ave #1K, Flushing, NY 11355</w:t>
      </w:r>
    </w:p>
    <w:p w14:paraId="530E8FDE" w14:textId="77777777" w:rsidR="003C71FF" w:rsidRDefault="003C71FF" w:rsidP="003C71FF">
      <w:pPr>
        <w:spacing w:after="0" w:line="240" w:lineRule="auto"/>
        <w:jc w:val="both"/>
        <w:rPr>
          <w:rFonts w:ascii="Times New Roman" w:eastAsia="Times New Roman" w:hAnsi="Times New Roman" w:cs="Times New Roman"/>
          <w:b/>
          <w:bCs/>
          <w:sz w:val="24"/>
          <w:szCs w:val="24"/>
          <w:shd w:val="clear" w:color="auto" w:fill="FFFFFF"/>
        </w:rPr>
      </w:pPr>
    </w:p>
    <w:p w14:paraId="0AA2CC3E" w14:textId="7D5578F7" w:rsidR="00914E21" w:rsidRPr="003C71FF" w:rsidRDefault="00914E21" w:rsidP="003C71FF">
      <w:pPr>
        <w:spacing w:after="0" w:line="240" w:lineRule="auto"/>
        <w:jc w:val="both"/>
        <w:rPr>
          <w:rFonts w:ascii="Times New Roman" w:eastAsia="Times New Roman" w:hAnsi="Times New Roman" w:cs="Times New Roman"/>
          <w:b/>
          <w:bCs/>
          <w:sz w:val="24"/>
          <w:szCs w:val="24"/>
          <w:shd w:val="clear" w:color="auto" w:fill="FFFFFF"/>
        </w:rPr>
      </w:pPr>
      <w:r w:rsidRPr="00536E11">
        <w:rPr>
          <w:rFonts w:ascii="Times New Roman" w:eastAsia="Times New Roman" w:hAnsi="Times New Roman" w:cs="Times New Roman"/>
          <w:b/>
          <w:bCs/>
          <w:sz w:val="24"/>
          <w:szCs w:val="24"/>
          <w:shd w:val="clear" w:color="auto" w:fill="FFFFFF"/>
        </w:rPr>
        <w:t>INTRODUCTION</w:t>
      </w:r>
      <w:r w:rsidR="00EA383C">
        <w:rPr>
          <w:rFonts w:ascii="Times New Roman" w:eastAsia="Times New Roman" w:hAnsi="Times New Roman" w:cs="Times New Roman"/>
          <w:b/>
          <w:bCs/>
          <w:sz w:val="24"/>
          <w:szCs w:val="24"/>
        </w:rPr>
        <w:t xml:space="preserve">: </w:t>
      </w:r>
      <w:r w:rsidRPr="00536E11">
        <w:rPr>
          <w:rFonts w:ascii="Times New Roman" w:eastAsia="Times New Roman" w:hAnsi="Times New Roman" w:cs="Times New Roman"/>
          <w:sz w:val="24"/>
          <w:szCs w:val="24"/>
          <w:shd w:val="clear" w:color="auto" w:fill="FFFFFF"/>
        </w:rPr>
        <w:t>More than 3 million people are diagnosed with chronic pulmonary aspergillosis worldwide and</w:t>
      </w:r>
      <w:r w:rsidR="00B93C73">
        <w:rPr>
          <w:rFonts w:ascii="Times New Roman" w:eastAsia="Times New Roman" w:hAnsi="Times New Roman" w:cs="Times New Roman"/>
          <w:sz w:val="24"/>
          <w:szCs w:val="24"/>
          <w:shd w:val="clear" w:color="auto" w:fill="FFFFFF"/>
        </w:rPr>
        <w:t xml:space="preserve"> it</w:t>
      </w:r>
      <w:r w:rsidRPr="00536E11">
        <w:rPr>
          <w:rFonts w:ascii="Times New Roman" w:eastAsia="Times New Roman" w:hAnsi="Times New Roman" w:cs="Times New Roman"/>
          <w:sz w:val="24"/>
          <w:szCs w:val="24"/>
          <w:shd w:val="clear" w:color="auto" w:fill="FFFFFF"/>
        </w:rPr>
        <w:t xml:space="preserve"> is common in patients with underlying lung diseases such as asthma</w:t>
      </w:r>
      <w:r>
        <w:rPr>
          <w:rFonts w:ascii="Times New Roman" w:eastAsia="Times New Roman" w:hAnsi="Times New Roman" w:cs="Times New Roman"/>
          <w:sz w:val="24"/>
          <w:szCs w:val="24"/>
          <w:shd w:val="clear" w:color="auto" w:fill="FFFFFF"/>
        </w:rPr>
        <w:t>,</w:t>
      </w:r>
      <w:r w:rsidRPr="00536E11">
        <w:rPr>
          <w:rFonts w:ascii="Times New Roman" w:eastAsia="Times New Roman" w:hAnsi="Times New Roman" w:cs="Times New Roman"/>
          <w:sz w:val="24"/>
          <w:szCs w:val="24"/>
          <w:shd w:val="clear" w:color="auto" w:fill="FFFFFF"/>
        </w:rPr>
        <w:t xml:space="preserve"> tuberculosis, or immunocompromised patients.</w:t>
      </w:r>
      <w:r w:rsidRPr="00536E11">
        <w:rPr>
          <w:rFonts w:ascii="Times New Roman" w:eastAsia="Times New Roman" w:hAnsi="Times New Roman" w:cs="Times New Roman"/>
          <w:sz w:val="24"/>
          <w:szCs w:val="24"/>
          <w:shd w:val="clear" w:color="auto" w:fill="FFFFFF"/>
          <w:vertAlign w:val="superscript"/>
        </w:rPr>
        <w:t xml:space="preserve">1 </w:t>
      </w:r>
      <w:r w:rsidRPr="00536E11">
        <w:rPr>
          <w:rFonts w:ascii="Times New Roman" w:eastAsia="Times New Roman" w:hAnsi="Times New Roman" w:cs="Times New Roman"/>
          <w:sz w:val="24"/>
          <w:szCs w:val="24"/>
          <w:shd w:val="clear" w:color="auto" w:fill="FFFFFF"/>
        </w:rPr>
        <w:t>The diagnosis of CPA requires a combination of characteristics: one or more cavities with/without a fungal ball or nodules on imaging, evidence of Aspergillus infection and respiratory symptoms, for at least 3 months.</w:t>
      </w:r>
      <w:r w:rsidRPr="00536E11">
        <w:rPr>
          <w:rFonts w:ascii="Times New Roman" w:eastAsia="Times New Roman" w:hAnsi="Times New Roman" w:cs="Times New Roman"/>
          <w:sz w:val="24"/>
          <w:szCs w:val="24"/>
          <w:shd w:val="clear" w:color="auto" w:fill="FFFFFF"/>
          <w:vertAlign w:val="superscript"/>
        </w:rPr>
        <w:t>2</w:t>
      </w:r>
    </w:p>
    <w:p w14:paraId="7D7A95DE" w14:textId="77777777" w:rsidR="003C71FF" w:rsidRDefault="003C71FF" w:rsidP="003C71FF">
      <w:pPr>
        <w:spacing w:after="0" w:line="240" w:lineRule="auto"/>
        <w:jc w:val="both"/>
        <w:rPr>
          <w:rFonts w:ascii="Times New Roman" w:eastAsia="Times New Roman" w:hAnsi="Times New Roman" w:cs="Times New Roman"/>
          <w:b/>
          <w:bCs/>
          <w:sz w:val="24"/>
          <w:szCs w:val="24"/>
          <w:shd w:val="clear" w:color="auto" w:fill="FFFFFF"/>
        </w:rPr>
      </w:pPr>
    </w:p>
    <w:p w14:paraId="725D787E" w14:textId="70B22677" w:rsidR="00914E21" w:rsidRPr="00EA383C" w:rsidRDefault="00914E21" w:rsidP="003C71FF">
      <w:pPr>
        <w:spacing w:after="0" w:line="240" w:lineRule="auto"/>
        <w:jc w:val="both"/>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CASE SUMMARY</w:t>
      </w:r>
      <w:r w:rsidR="00EA383C">
        <w:rPr>
          <w:rFonts w:ascii="Times New Roman" w:eastAsia="Times New Roman" w:hAnsi="Times New Roman" w:cs="Times New Roman"/>
          <w:b/>
          <w:bCs/>
          <w:sz w:val="24"/>
          <w:szCs w:val="24"/>
        </w:rPr>
        <w:t xml:space="preserve">: </w:t>
      </w:r>
      <w:r w:rsidRPr="00536E11">
        <w:rPr>
          <w:rFonts w:ascii="Times New Roman" w:eastAsia="Times New Roman" w:hAnsi="Times New Roman" w:cs="Times New Roman"/>
          <w:sz w:val="24"/>
          <w:szCs w:val="24"/>
          <w:shd w:val="clear" w:color="auto" w:fill="FFFFFF"/>
        </w:rPr>
        <w:t>We have a case of a 54-year-old Burmese male who complained of mild non-productive cough for 3 weeks. He denied fever, shortness of breath, hemoptysis, or weight loss. Patient had no known TB history. He was a non-smoker who lived in the basement. Chest examination was unremarkable. CXR showed irregular opacities over lung apices and CT chest showed bilateral multifocal mass-like areas of consolidation up to 1.5cm within bilateral lower and right upper lobes. Patient had neutropenia possibly due to prolonged medication with omeprazole. His aspergillus IgG titers were high, 43.6mcg/ml, with negative antigen. Core biopsy on the right upper lung mass showed fungal forms associated with non-necrotizing granulomata in a background of organizing pneumonia. The patient was started on voriconazole 200mg BID for 6 months. Serial CXR showed shrinkage of masses with resolution of his cough. Patient’s cavitary lesion was completely healed with scars after completion of voriconazole.</w:t>
      </w:r>
    </w:p>
    <w:p w14:paraId="08D5B3A3" w14:textId="77777777" w:rsidR="003C71FF" w:rsidRDefault="003C71FF" w:rsidP="003C71FF">
      <w:pPr>
        <w:spacing w:after="0" w:line="240" w:lineRule="auto"/>
        <w:jc w:val="both"/>
        <w:rPr>
          <w:rFonts w:ascii="Times New Roman" w:eastAsia="Times New Roman" w:hAnsi="Times New Roman" w:cs="Times New Roman"/>
          <w:b/>
          <w:bCs/>
          <w:sz w:val="24"/>
          <w:szCs w:val="24"/>
          <w:shd w:val="clear" w:color="auto" w:fill="FFFFFF"/>
        </w:rPr>
      </w:pPr>
    </w:p>
    <w:p w14:paraId="02094CF5" w14:textId="62D4628D" w:rsidR="00914E21" w:rsidRPr="00EA383C" w:rsidRDefault="00914E21" w:rsidP="003C71FF">
      <w:pPr>
        <w:spacing w:after="0" w:line="240" w:lineRule="auto"/>
        <w:jc w:val="both"/>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DISCUSSION</w:t>
      </w:r>
      <w:r w:rsidR="00EA383C">
        <w:rPr>
          <w:rFonts w:ascii="Times New Roman" w:eastAsia="Times New Roman" w:hAnsi="Times New Roman" w:cs="Times New Roman"/>
          <w:b/>
          <w:bCs/>
          <w:sz w:val="24"/>
          <w:szCs w:val="24"/>
        </w:rPr>
        <w:t xml:space="preserve">: </w:t>
      </w:r>
      <w:r w:rsidRPr="00536E11">
        <w:rPr>
          <w:rFonts w:ascii="Times New Roman" w:eastAsia="Times New Roman" w:hAnsi="Times New Roman" w:cs="Times New Roman"/>
          <w:sz w:val="24"/>
          <w:szCs w:val="24"/>
          <w:shd w:val="clear" w:color="auto" w:fill="FFFFFF"/>
        </w:rPr>
        <w:t>Chronic pulmonary aspergillosis in our patient is possibly due to prolonged neutropenia, which is one of the side effects of PPI. Aspergillosis in otherwise immunocompetent patients is a rare occurrence. As transmission mode is through inhalation of conidia, living in a damp basement for years contributed as the main risk factor in this case. Therefore, inspection of mold of the living and working environment is strongly recommended in such cases. </w:t>
      </w:r>
    </w:p>
    <w:p w14:paraId="3BBC29D4" w14:textId="77777777" w:rsidR="003C71FF" w:rsidRDefault="003C71FF" w:rsidP="003C71FF">
      <w:pPr>
        <w:spacing w:after="0" w:line="240" w:lineRule="auto"/>
        <w:rPr>
          <w:rFonts w:ascii="Times New Roman" w:eastAsia="Times New Roman" w:hAnsi="Times New Roman" w:cs="Times New Roman"/>
          <w:b/>
          <w:bCs/>
          <w:sz w:val="24"/>
          <w:szCs w:val="24"/>
          <w:shd w:val="clear" w:color="auto" w:fill="FFFFFF"/>
        </w:rPr>
      </w:pPr>
    </w:p>
    <w:p w14:paraId="39DA164A" w14:textId="095923B9" w:rsidR="00914E21" w:rsidRPr="00536E11" w:rsidRDefault="00914E21" w:rsidP="003C71FF">
      <w:pPr>
        <w:spacing w:after="0" w:line="240" w:lineRule="auto"/>
        <w:rPr>
          <w:rFonts w:ascii="Times New Roman" w:eastAsia="Times New Roman" w:hAnsi="Times New Roman" w:cs="Times New Roman"/>
          <w:b/>
          <w:bCs/>
          <w:sz w:val="24"/>
          <w:szCs w:val="24"/>
        </w:rPr>
      </w:pPr>
      <w:r w:rsidRPr="00536E11">
        <w:rPr>
          <w:rFonts w:ascii="Times New Roman" w:eastAsia="Times New Roman" w:hAnsi="Times New Roman" w:cs="Times New Roman"/>
          <w:b/>
          <w:bCs/>
          <w:sz w:val="24"/>
          <w:szCs w:val="24"/>
          <w:shd w:val="clear" w:color="auto" w:fill="FFFFFF"/>
        </w:rPr>
        <w:t>REFERENCE</w:t>
      </w:r>
    </w:p>
    <w:p w14:paraId="7E95F311" w14:textId="36F43150" w:rsidR="00914E21" w:rsidRPr="00536E11" w:rsidRDefault="00914E21" w:rsidP="003C71FF">
      <w:pPr>
        <w:numPr>
          <w:ilvl w:val="0"/>
          <w:numId w:val="1"/>
        </w:numPr>
        <w:spacing w:after="0" w:line="240" w:lineRule="auto"/>
        <w:textAlignment w:val="baseline"/>
        <w:rPr>
          <w:rFonts w:ascii="Times New Roman" w:eastAsia="Times New Roman" w:hAnsi="Times New Roman" w:cs="Times New Roman"/>
          <w:sz w:val="24"/>
          <w:szCs w:val="24"/>
        </w:rPr>
      </w:pPr>
      <w:r w:rsidRPr="00536E11">
        <w:rPr>
          <w:rFonts w:ascii="Times New Roman" w:eastAsia="Times New Roman" w:hAnsi="Times New Roman" w:cs="Times New Roman"/>
          <w:sz w:val="24"/>
          <w:szCs w:val="24"/>
          <w:shd w:val="clear" w:color="auto" w:fill="FFFFFF"/>
        </w:rPr>
        <w:t>Hayes G., Novak-Frazer L. Chronic Pulmonary Aspergillosis</w:t>
      </w:r>
      <w:r w:rsidR="009D7A81">
        <w:rPr>
          <w:rFonts w:ascii="Times New Roman" w:eastAsia="Times New Roman" w:hAnsi="Times New Roman" w:cs="Times New Roman"/>
          <w:sz w:val="24"/>
          <w:szCs w:val="24"/>
          <w:shd w:val="clear" w:color="auto" w:fill="FFFFFF"/>
        </w:rPr>
        <w:t xml:space="preserve"> -</w:t>
      </w:r>
      <w:r w:rsidRPr="00536E11">
        <w:rPr>
          <w:rFonts w:ascii="Times New Roman" w:eastAsia="Times New Roman" w:hAnsi="Times New Roman" w:cs="Times New Roman"/>
          <w:sz w:val="24"/>
          <w:szCs w:val="24"/>
          <w:shd w:val="clear" w:color="auto" w:fill="FFFFFF"/>
        </w:rPr>
        <w:t xml:space="preserve">Where Are We? and Where Are We Going? J. Fungi. </w:t>
      </w:r>
      <w:proofErr w:type="gramStart"/>
      <w:r w:rsidRPr="00536E11">
        <w:rPr>
          <w:rFonts w:ascii="Times New Roman" w:eastAsia="Times New Roman" w:hAnsi="Times New Roman" w:cs="Times New Roman"/>
          <w:sz w:val="24"/>
          <w:szCs w:val="24"/>
          <w:shd w:val="clear" w:color="auto" w:fill="FFFFFF"/>
        </w:rPr>
        <w:t>2016;2:18</w:t>
      </w:r>
      <w:proofErr w:type="gramEnd"/>
      <w:r w:rsidRPr="00536E11">
        <w:rPr>
          <w:rFonts w:ascii="Times New Roman" w:eastAsia="Times New Roman" w:hAnsi="Times New Roman" w:cs="Times New Roman"/>
          <w:sz w:val="24"/>
          <w:szCs w:val="24"/>
          <w:shd w:val="clear" w:color="auto" w:fill="FFFFFF"/>
        </w:rPr>
        <w:t xml:space="preserve">. </w:t>
      </w:r>
      <w:proofErr w:type="spellStart"/>
      <w:r w:rsidRPr="00536E11">
        <w:rPr>
          <w:rFonts w:ascii="Times New Roman" w:eastAsia="Times New Roman" w:hAnsi="Times New Roman" w:cs="Times New Roman"/>
          <w:sz w:val="24"/>
          <w:szCs w:val="24"/>
          <w:shd w:val="clear" w:color="auto" w:fill="FFFFFF"/>
        </w:rPr>
        <w:t>doi</w:t>
      </w:r>
      <w:proofErr w:type="spellEnd"/>
      <w:r w:rsidRPr="00536E11">
        <w:rPr>
          <w:rFonts w:ascii="Times New Roman" w:eastAsia="Times New Roman" w:hAnsi="Times New Roman" w:cs="Times New Roman"/>
          <w:sz w:val="24"/>
          <w:szCs w:val="24"/>
          <w:shd w:val="clear" w:color="auto" w:fill="FFFFFF"/>
        </w:rPr>
        <w:t xml:space="preserve">: 10.3390/jof2020018. </w:t>
      </w:r>
    </w:p>
    <w:p w14:paraId="23390729" w14:textId="30BF2B97" w:rsidR="00914E21" w:rsidRPr="007B2FE8" w:rsidRDefault="00914E21" w:rsidP="003C71FF">
      <w:pPr>
        <w:numPr>
          <w:ilvl w:val="0"/>
          <w:numId w:val="1"/>
        </w:numPr>
        <w:spacing w:after="0" w:line="240" w:lineRule="auto"/>
        <w:textAlignment w:val="baseline"/>
        <w:rPr>
          <w:rFonts w:ascii="Times New Roman" w:eastAsia="Times New Roman" w:hAnsi="Times New Roman" w:cs="Times New Roman"/>
          <w:sz w:val="24"/>
          <w:szCs w:val="24"/>
        </w:rPr>
      </w:pPr>
      <w:r w:rsidRPr="00536E11">
        <w:rPr>
          <w:rFonts w:ascii="Times New Roman" w:eastAsia="Times New Roman" w:hAnsi="Times New Roman" w:cs="Times New Roman"/>
          <w:sz w:val="24"/>
          <w:szCs w:val="24"/>
          <w:shd w:val="clear" w:color="auto" w:fill="FFFFFF"/>
        </w:rPr>
        <w:t xml:space="preserve">Denning D.W. Clinical manifestations and diagnosis of chronic pulmonary aspergillosis. </w:t>
      </w:r>
      <w:proofErr w:type="gramStart"/>
      <w:r w:rsidRPr="00536E11">
        <w:rPr>
          <w:rFonts w:ascii="Times New Roman" w:eastAsia="Times New Roman" w:hAnsi="Times New Roman" w:cs="Times New Roman"/>
          <w:sz w:val="24"/>
          <w:szCs w:val="24"/>
          <w:shd w:val="clear" w:color="auto" w:fill="FFFFFF"/>
        </w:rPr>
        <w:t>In :</w:t>
      </w:r>
      <w:proofErr w:type="gramEnd"/>
      <w:r w:rsidRPr="00536E11">
        <w:rPr>
          <w:rFonts w:ascii="Times New Roman" w:eastAsia="Times New Roman" w:hAnsi="Times New Roman" w:cs="Times New Roman"/>
          <w:sz w:val="24"/>
          <w:szCs w:val="24"/>
          <w:shd w:val="clear" w:color="auto" w:fill="FFFFFF"/>
        </w:rPr>
        <w:t xml:space="preserve"> Post TW, ed. UpToDate. Waltham, MA: UpToDate Inc. Accessed September 13, 2020.</w:t>
      </w:r>
    </w:p>
    <w:p w14:paraId="0003AF51" w14:textId="77777777" w:rsidR="003C71FF" w:rsidRDefault="003C71FF" w:rsidP="003C71FF">
      <w:pPr>
        <w:spacing w:after="0" w:line="240" w:lineRule="auto"/>
        <w:rPr>
          <w:rFonts w:ascii="Times New Roman" w:eastAsia="Times New Roman" w:hAnsi="Times New Roman" w:cs="Times New Roman"/>
          <w:b/>
          <w:bCs/>
          <w:sz w:val="24"/>
          <w:szCs w:val="24"/>
        </w:rPr>
      </w:pPr>
    </w:p>
    <w:p w14:paraId="5DD47547" w14:textId="3C9D77A4" w:rsidR="00914E21" w:rsidRDefault="00914E21" w:rsidP="003C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CONTENT CATEGORY:</w:t>
      </w:r>
      <w:r>
        <w:rPr>
          <w:rFonts w:ascii="Times New Roman" w:eastAsia="Times New Roman" w:hAnsi="Times New Roman" w:cs="Times New Roman"/>
          <w:sz w:val="24"/>
          <w:szCs w:val="24"/>
        </w:rPr>
        <w:t xml:space="preserve"> Patient care</w:t>
      </w:r>
    </w:p>
    <w:p w14:paraId="3AA40646" w14:textId="77777777" w:rsidR="00914E21" w:rsidRDefault="00914E21" w:rsidP="003C71FF">
      <w:pPr>
        <w:spacing w:after="0" w:line="240" w:lineRule="auto"/>
        <w:rPr>
          <w:rFonts w:ascii="Times New Roman" w:eastAsia="Times New Roman" w:hAnsi="Times New Roman" w:cs="Times New Roman"/>
          <w:sz w:val="24"/>
          <w:szCs w:val="24"/>
        </w:rPr>
      </w:pPr>
    </w:p>
    <w:p w14:paraId="41919155" w14:textId="77777777" w:rsidR="00914E21" w:rsidRPr="008D5EA7" w:rsidRDefault="00914E21" w:rsidP="003C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KEYWORDS: </w:t>
      </w:r>
      <w:r w:rsidRPr="00ED22E8">
        <w:rPr>
          <w:rFonts w:ascii="Times New Roman" w:eastAsia="Times New Roman" w:hAnsi="Times New Roman" w:cs="Times New Roman"/>
          <w:i/>
          <w:iCs/>
          <w:sz w:val="24"/>
          <w:szCs w:val="24"/>
        </w:rPr>
        <w:t>aspergillosis, neutropenia, PPI, non-necrotizing granuloma, voriconazole</w:t>
      </w:r>
      <w:r>
        <w:rPr>
          <w:rFonts w:ascii="Times New Roman" w:eastAsia="Times New Roman" w:hAnsi="Times New Roman" w:cs="Times New Roman"/>
          <w:sz w:val="24"/>
          <w:szCs w:val="24"/>
        </w:rPr>
        <w:t xml:space="preserve"> </w:t>
      </w:r>
    </w:p>
    <w:p w14:paraId="44C3AF32" w14:textId="77777777" w:rsidR="0044724F" w:rsidRDefault="0044724F" w:rsidP="003C71FF">
      <w:pPr>
        <w:spacing w:after="0" w:line="240" w:lineRule="auto"/>
      </w:pPr>
    </w:p>
    <w:sectPr w:rsidR="004472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B82A" w14:textId="77777777" w:rsidR="00D668DD" w:rsidRDefault="00D668DD" w:rsidP="008621B5">
      <w:pPr>
        <w:spacing w:after="0" w:line="240" w:lineRule="auto"/>
      </w:pPr>
      <w:r>
        <w:separator/>
      </w:r>
    </w:p>
  </w:endnote>
  <w:endnote w:type="continuationSeparator" w:id="0">
    <w:p w14:paraId="5AC5C979" w14:textId="77777777" w:rsidR="00D668DD" w:rsidRDefault="00D668DD" w:rsidP="0086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63D4" w14:textId="77777777" w:rsidR="00D668DD" w:rsidRDefault="00D668DD" w:rsidP="008621B5">
      <w:pPr>
        <w:spacing w:after="0" w:line="240" w:lineRule="auto"/>
      </w:pPr>
      <w:r>
        <w:separator/>
      </w:r>
    </w:p>
  </w:footnote>
  <w:footnote w:type="continuationSeparator" w:id="0">
    <w:p w14:paraId="7D8F8B44" w14:textId="77777777" w:rsidR="00D668DD" w:rsidRDefault="00D668DD" w:rsidP="0086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69F7" w14:textId="77777777" w:rsidR="008621B5" w:rsidRDefault="008621B5" w:rsidP="008621B5">
    <w:pPr>
      <w:pStyle w:val="Header"/>
      <w:ind w:right="120"/>
      <w:jc w:val="right"/>
      <w:rPr>
        <w:rFonts w:ascii="Times New Roman" w:eastAsiaTheme="minorHAnsi" w:hAnsi="Times New Roman" w:cs="Times New Roman"/>
        <w:b/>
        <w:bCs/>
        <w:color w:val="0066CC"/>
        <w:sz w:val="24"/>
        <w:szCs w:val="24"/>
        <w:lang w:bidi="ar-SA"/>
      </w:rPr>
    </w:pPr>
    <w:r>
      <w:rPr>
        <w:rFonts w:ascii="Times New Roman" w:hAnsi="Times New Roman" w:cs="Times New Roman"/>
        <w:b/>
        <w:bCs/>
        <w:color w:val="0066CC"/>
        <w:sz w:val="24"/>
        <w:szCs w:val="24"/>
      </w:rPr>
      <w:t>POSTER PRESENTER</w:t>
    </w:r>
  </w:p>
  <w:p w14:paraId="31D55341" w14:textId="6C64BF88" w:rsidR="008621B5" w:rsidRDefault="008621B5" w:rsidP="008621B5">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#24</w:t>
    </w:r>
  </w:p>
  <w:p w14:paraId="7014C488" w14:textId="2D751B1E" w:rsidR="008621B5" w:rsidRDefault="003E3055" w:rsidP="008621B5">
    <w:pPr>
      <w:pStyle w:val="Header"/>
      <w:ind w:right="120"/>
      <w:jc w:val="right"/>
      <w:rPr>
        <w:rFonts w:ascii="Times New Roman" w:hAnsi="Times New Roman" w:cs="Times New Roman"/>
        <w:b/>
        <w:bCs/>
        <w:color w:val="0066CC"/>
        <w:sz w:val="24"/>
        <w:szCs w:val="24"/>
      </w:rPr>
    </w:pPr>
    <w:hyperlink r:id="rId1" w:history="1">
      <w:r w:rsidRPr="003E3055">
        <w:rPr>
          <w:rStyle w:val="Hyperlink"/>
          <w:rFonts w:ascii="Times New Roman" w:hAnsi="Times New Roman" w:cs="Times New Roman"/>
          <w:b/>
          <w:bCs/>
          <w:sz w:val="24"/>
          <w:szCs w:val="24"/>
        </w:rPr>
        <w:t>Click here to see the poster</w:t>
      </w:r>
    </w:hyperlink>
  </w:p>
  <w:p w14:paraId="796D6D48" w14:textId="77777777" w:rsidR="008621B5" w:rsidRPr="008621B5" w:rsidRDefault="008621B5" w:rsidP="008621B5">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816F1"/>
    <w:multiLevelType w:val="multilevel"/>
    <w:tmpl w:val="C062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21"/>
    <w:rsid w:val="00093911"/>
    <w:rsid w:val="003C71FF"/>
    <w:rsid w:val="003E3055"/>
    <w:rsid w:val="0044724F"/>
    <w:rsid w:val="005C617E"/>
    <w:rsid w:val="007B2FE8"/>
    <w:rsid w:val="008621B5"/>
    <w:rsid w:val="008C5881"/>
    <w:rsid w:val="00914E21"/>
    <w:rsid w:val="009D7A81"/>
    <w:rsid w:val="00AA69FA"/>
    <w:rsid w:val="00AC4AF1"/>
    <w:rsid w:val="00B93C73"/>
    <w:rsid w:val="00D668DD"/>
    <w:rsid w:val="00EA383C"/>
    <w:rsid w:val="00ED22E8"/>
    <w:rsid w:val="00F11FA1"/>
    <w:rsid w:val="00F7142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591A"/>
  <w15:chartTrackingRefBased/>
  <w15:docId w15:val="{77F4A3AC-98C2-45FA-A3AA-6233DF80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21"/>
    <w:rPr>
      <w:rFonts w:eastAsiaTheme="minorEastAsia"/>
      <w:lang w:eastAsia="zh-CN"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B5"/>
    <w:rPr>
      <w:rFonts w:eastAsiaTheme="minorEastAsia"/>
      <w:lang w:eastAsia="zh-CN" w:bidi="my-MM"/>
    </w:rPr>
  </w:style>
  <w:style w:type="paragraph" w:styleId="Footer">
    <w:name w:val="footer"/>
    <w:basedOn w:val="Normal"/>
    <w:link w:val="FooterChar"/>
    <w:uiPriority w:val="99"/>
    <w:unhideWhenUsed/>
    <w:rsid w:val="0086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B5"/>
    <w:rPr>
      <w:rFonts w:eastAsiaTheme="minorEastAsia"/>
      <w:lang w:eastAsia="zh-CN" w:bidi="my-MM"/>
    </w:rPr>
  </w:style>
  <w:style w:type="character" w:styleId="Hyperlink">
    <w:name w:val="Hyperlink"/>
    <w:basedOn w:val="DefaultParagraphFont"/>
    <w:uiPriority w:val="99"/>
    <w:unhideWhenUsed/>
    <w:rsid w:val="003E3055"/>
    <w:rPr>
      <w:color w:val="0563C1" w:themeColor="hyperlink"/>
      <w:u w:val="single"/>
    </w:rPr>
  </w:style>
  <w:style w:type="character" w:styleId="UnresolvedMention">
    <w:name w:val="Unresolved Mention"/>
    <w:basedOn w:val="DefaultParagraphFont"/>
    <w:uiPriority w:val="99"/>
    <w:semiHidden/>
    <w:unhideWhenUsed/>
    <w:rsid w:val="003E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0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fqcpjvsfLTNMDk2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Yune Mee</dc:creator>
  <cp:keywords/>
  <dc:description/>
  <cp:lastModifiedBy>J Li</cp:lastModifiedBy>
  <cp:revision>6</cp:revision>
  <dcterms:created xsi:type="dcterms:W3CDTF">2020-09-16T01:44:00Z</dcterms:created>
  <dcterms:modified xsi:type="dcterms:W3CDTF">2020-10-16T03:49:00Z</dcterms:modified>
</cp:coreProperties>
</file>